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F" w:rsidRPr="00EB3571" w:rsidRDefault="00EE49FF" w:rsidP="00CA2CA9">
      <w:pPr>
        <w:jc w:val="both"/>
        <w:rPr>
          <w:b/>
          <w:sz w:val="28"/>
          <w:szCs w:val="28"/>
        </w:rPr>
      </w:pPr>
      <w:r w:rsidRPr="00EB3571">
        <w:rPr>
          <w:b/>
          <w:sz w:val="28"/>
          <w:szCs w:val="28"/>
        </w:rPr>
        <w:t>ΕΛΛΗΝΙΚΗ ΔΗΜΟΚΡΑΤΙΑ</w:t>
      </w:r>
    </w:p>
    <w:p w:rsidR="00EE49FF" w:rsidRPr="00EB3571" w:rsidRDefault="008C346D" w:rsidP="00CA2CA9">
      <w:pPr>
        <w:jc w:val="both"/>
        <w:rPr>
          <w:b/>
          <w:sz w:val="32"/>
          <w:szCs w:val="32"/>
        </w:rPr>
      </w:pPr>
      <w:r w:rsidRPr="00EB3571">
        <w:rPr>
          <w:b/>
          <w:sz w:val="28"/>
          <w:szCs w:val="28"/>
        </w:rPr>
        <w:t>ΠΡΩΤΟΔΙΚΕΙΟ ΓΙΑΝΝΙΤΣΩΝ</w:t>
      </w:r>
    </w:p>
    <w:p w:rsidR="006270BE" w:rsidRDefault="006270BE" w:rsidP="00CA2CA9">
      <w:pPr>
        <w:jc w:val="center"/>
        <w:rPr>
          <w:b/>
          <w:sz w:val="32"/>
          <w:szCs w:val="32"/>
        </w:rPr>
      </w:pPr>
    </w:p>
    <w:p w:rsidR="00EE49FF" w:rsidRPr="00A67417" w:rsidRDefault="00B75599" w:rsidP="00CA2CA9">
      <w:pPr>
        <w:jc w:val="center"/>
        <w:rPr>
          <w:b/>
          <w:sz w:val="32"/>
          <w:szCs w:val="32"/>
        </w:rPr>
      </w:pPr>
      <w:r w:rsidRPr="00A67417">
        <w:rPr>
          <w:b/>
          <w:sz w:val="32"/>
          <w:szCs w:val="32"/>
        </w:rPr>
        <w:t>ΠΡΑΞΗ</w:t>
      </w:r>
      <w:r w:rsidR="00CD02FA" w:rsidRPr="00A67417">
        <w:rPr>
          <w:b/>
          <w:sz w:val="32"/>
          <w:szCs w:val="32"/>
        </w:rPr>
        <w:t xml:space="preserve"> </w:t>
      </w:r>
      <w:r w:rsidR="004936E1">
        <w:rPr>
          <w:b/>
          <w:sz w:val="32"/>
          <w:szCs w:val="32"/>
        </w:rPr>
        <w:t xml:space="preserve">  </w:t>
      </w:r>
      <w:r w:rsidR="000F0BD4">
        <w:rPr>
          <w:b/>
          <w:sz w:val="32"/>
          <w:szCs w:val="32"/>
        </w:rPr>
        <w:t>108</w:t>
      </w:r>
      <w:r w:rsidR="00CD02FA" w:rsidRPr="00A67417">
        <w:rPr>
          <w:b/>
          <w:sz w:val="32"/>
          <w:szCs w:val="32"/>
        </w:rPr>
        <w:t>/202</w:t>
      </w:r>
      <w:r w:rsidR="00493D54">
        <w:rPr>
          <w:b/>
          <w:sz w:val="32"/>
          <w:szCs w:val="32"/>
        </w:rPr>
        <w:t>1</w:t>
      </w:r>
    </w:p>
    <w:p w:rsidR="005F21F6" w:rsidRPr="00A67417" w:rsidRDefault="008C346D" w:rsidP="00CA2CA9">
      <w:pPr>
        <w:jc w:val="center"/>
        <w:rPr>
          <w:b/>
          <w:sz w:val="28"/>
          <w:szCs w:val="28"/>
        </w:rPr>
      </w:pPr>
      <w:r w:rsidRPr="00A67417">
        <w:rPr>
          <w:b/>
          <w:sz w:val="28"/>
          <w:szCs w:val="28"/>
        </w:rPr>
        <w:t>Η</w:t>
      </w:r>
      <w:r w:rsidR="00EE49FF" w:rsidRPr="00A67417">
        <w:rPr>
          <w:b/>
          <w:sz w:val="28"/>
          <w:szCs w:val="28"/>
        </w:rPr>
        <w:t xml:space="preserve"> ΔΙΕΥΘΥΝ</w:t>
      </w:r>
      <w:r w:rsidRPr="00A67417">
        <w:rPr>
          <w:b/>
          <w:sz w:val="28"/>
          <w:szCs w:val="28"/>
        </w:rPr>
        <w:t>ΟΥΣΑ</w:t>
      </w:r>
      <w:r w:rsidR="00EE49FF" w:rsidRPr="00A67417">
        <w:rPr>
          <w:b/>
          <w:sz w:val="28"/>
          <w:szCs w:val="28"/>
        </w:rPr>
        <w:t xml:space="preserve"> ΤΟ </w:t>
      </w:r>
      <w:r w:rsidRPr="00A67417">
        <w:rPr>
          <w:b/>
          <w:sz w:val="28"/>
          <w:szCs w:val="28"/>
        </w:rPr>
        <w:t>ΠΡΩΤΟΔΙΚΕΙΟ ΓΙΑΝΝΙΤΣΩΝ</w:t>
      </w:r>
    </w:p>
    <w:p w:rsidR="005F21F6" w:rsidRPr="00A67417" w:rsidRDefault="005F21F6" w:rsidP="00CA2CA9">
      <w:pPr>
        <w:jc w:val="center"/>
        <w:rPr>
          <w:b/>
          <w:sz w:val="28"/>
          <w:szCs w:val="28"/>
        </w:rPr>
      </w:pPr>
    </w:p>
    <w:p w:rsidR="005F21F6" w:rsidRPr="00AB2C24" w:rsidRDefault="005F21F6" w:rsidP="00CA2CA9">
      <w:pPr>
        <w:jc w:val="both"/>
        <w:rPr>
          <w:bCs/>
          <w:sz w:val="28"/>
          <w:szCs w:val="28"/>
        </w:rPr>
      </w:pPr>
      <w:r w:rsidRPr="00A67417">
        <w:rPr>
          <w:sz w:val="28"/>
          <w:szCs w:val="28"/>
        </w:rPr>
        <w:tab/>
        <w:t xml:space="preserve">Αφού έλαβε υπόψη : </w:t>
      </w:r>
      <w:r w:rsidRPr="00A67417">
        <w:rPr>
          <w:b/>
          <w:bCs/>
          <w:sz w:val="28"/>
          <w:szCs w:val="28"/>
        </w:rPr>
        <w:t xml:space="preserve">1) </w:t>
      </w:r>
      <w:r w:rsidR="00620B8E" w:rsidRPr="00A67417">
        <w:rPr>
          <w:b/>
          <w:bCs/>
          <w:sz w:val="28"/>
          <w:szCs w:val="28"/>
        </w:rPr>
        <w:t xml:space="preserve">τη με αριθμό </w:t>
      </w:r>
      <w:r w:rsidR="00620B8E" w:rsidRPr="00A67417">
        <w:rPr>
          <w:b/>
          <w:sz w:val="28"/>
          <w:szCs w:val="28"/>
        </w:rPr>
        <w:t>Δ1α/Γ</w:t>
      </w:r>
      <w:r w:rsidR="00076C67">
        <w:rPr>
          <w:b/>
          <w:sz w:val="28"/>
          <w:szCs w:val="28"/>
        </w:rPr>
        <w:t>.</w:t>
      </w:r>
      <w:r w:rsidR="00620B8E" w:rsidRPr="00A67417">
        <w:rPr>
          <w:b/>
          <w:sz w:val="28"/>
          <w:szCs w:val="28"/>
        </w:rPr>
        <w:t>Π</w:t>
      </w:r>
      <w:r w:rsidR="00076C67">
        <w:rPr>
          <w:b/>
          <w:sz w:val="28"/>
          <w:szCs w:val="28"/>
        </w:rPr>
        <w:t>.</w:t>
      </w:r>
      <w:r w:rsidR="00620B8E" w:rsidRPr="00A67417">
        <w:rPr>
          <w:b/>
          <w:sz w:val="28"/>
          <w:szCs w:val="28"/>
        </w:rPr>
        <w:t>οικ.:</w:t>
      </w:r>
      <w:r w:rsidR="0044557E">
        <w:rPr>
          <w:b/>
          <w:sz w:val="28"/>
          <w:szCs w:val="28"/>
        </w:rPr>
        <w:t xml:space="preserve"> </w:t>
      </w:r>
      <w:r w:rsidR="00516458">
        <w:rPr>
          <w:b/>
          <w:sz w:val="28"/>
          <w:szCs w:val="28"/>
        </w:rPr>
        <w:t>4</w:t>
      </w:r>
      <w:r w:rsidR="005F7F76">
        <w:rPr>
          <w:b/>
          <w:sz w:val="28"/>
          <w:szCs w:val="28"/>
        </w:rPr>
        <w:t>6819</w:t>
      </w:r>
      <w:r w:rsidR="00620B8E" w:rsidRPr="00A67417">
        <w:rPr>
          <w:b/>
          <w:sz w:val="28"/>
          <w:szCs w:val="28"/>
        </w:rPr>
        <w:t>/</w:t>
      </w:r>
      <w:r w:rsidR="00516458">
        <w:rPr>
          <w:b/>
          <w:sz w:val="28"/>
          <w:szCs w:val="28"/>
        </w:rPr>
        <w:t>2</w:t>
      </w:r>
      <w:r w:rsidR="005F7F76">
        <w:rPr>
          <w:b/>
          <w:sz w:val="28"/>
          <w:szCs w:val="28"/>
        </w:rPr>
        <w:t>3-</w:t>
      </w:r>
      <w:r w:rsidR="00516458">
        <w:rPr>
          <w:b/>
          <w:sz w:val="28"/>
          <w:szCs w:val="28"/>
        </w:rPr>
        <w:t>7</w:t>
      </w:r>
      <w:r w:rsidR="00620B8E" w:rsidRPr="00A67417">
        <w:rPr>
          <w:b/>
          <w:sz w:val="28"/>
          <w:szCs w:val="28"/>
        </w:rPr>
        <w:t>-202</w:t>
      </w:r>
      <w:r w:rsidR="00493D54">
        <w:rPr>
          <w:b/>
          <w:sz w:val="28"/>
          <w:szCs w:val="28"/>
        </w:rPr>
        <w:t>1</w:t>
      </w:r>
      <w:r w:rsidR="00620B8E" w:rsidRPr="00A67417">
        <w:rPr>
          <w:b/>
          <w:sz w:val="28"/>
          <w:szCs w:val="28"/>
        </w:rPr>
        <w:t xml:space="preserve"> ΚΥΑ (ΦΕΚ Β</w:t>
      </w:r>
      <w:r w:rsidR="000E4DC4">
        <w:rPr>
          <w:b/>
          <w:sz w:val="28"/>
          <w:szCs w:val="28"/>
        </w:rPr>
        <w:t>΄</w:t>
      </w:r>
      <w:r w:rsidR="00620B8E" w:rsidRPr="00A67417">
        <w:rPr>
          <w:b/>
          <w:sz w:val="28"/>
          <w:szCs w:val="28"/>
        </w:rPr>
        <w:t xml:space="preserve"> </w:t>
      </w:r>
      <w:r w:rsidR="005F7F76">
        <w:rPr>
          <w:b/>
          <w:sz w:val="28"/>
          <w:szCs w:val="28"/>
        </w:rPr>
        <w:t>3276</w:t>
      </w:r>
      <w:r w:rsidR="00620B8E" w:rsidRPr="00A67417">
        <w:rPr>
          <w:b/>
          <w:sz w:val="28"/>
          <w:szCs w:val="28"/>
        </w:rPr>
        <w:t>/</w:t>
      </w:r>
      <w:r w:rsidR="00516458">
        <w:rPr>
          <w:b/>
          <w:sz w:val="28"/>
          <w:szCs w:val="28"/>
        </w:rPr>
        <w:t>2</w:t>
      </w:r>
      <w:r w:rsidR="005F7F76">
        <w:rPr>
          <w:b/>
          <w:sz w:val="28"/>
          <w:szCs w:val="28"/>
        </w:rPr>
        <w:t>4</w:t>
      </w:r>
      <w:r w:rsidR="00620B8E" w:rsidRPr="00A67417">
        <w:rPr>
          <w:b/>
          <w:sz w:val="28"/>
          <w:szCs w:val="28"/>
        </w:rPr>
        <w:t>-</w:t>
      </w:r>
      <w:r w:rsidR="00516458">
        <w:rPr>
          <w:b/>
          <w:sz w:val="28"/>
          <w:szCs w:val="28"/>
        </w:rPr>
        <w:t>7</w:t>
      </w:r>
      <w:r w:rsidR="00620B8E" w:rsidRPr="00A67417">
        <w:rPr>
          <w:b/>
          <w:sz w:val="28"/>
          <w:szCs w:val="28"/>
        </w:rPr>
        <w:t>-202</w:t>
      </w:r>
      <w:r w:rsidR="00493D54">
        <w:rPr>
          <w:b/>
          <w:sz w:val="28"/>
          <w:szCs w:val="28"/>
        </w:rPr>
        <w:t>1</w:t>
      </w:r>
      <w:r w:rsidR="00620B8E" w:rsidRPr="00A67417">
        <w:rPr>
          <w:b/>
          <w:sz w:val="28"/>
          <w:szCs w:val="28"/>
        </w:rPr>
        <w:t>)</w:t>
      </w:r>
      <w:r w:rsidR="00620B8E" w:rsidRPr="00A67417">
        <w:rPr>
          <w:sz w:val="28"/>
          <w:szCs w:val="28"/>
        </w:rPr>
        <w:t xml:space="preserve"> των Υπουργών Οικονομικών - Ανάπτυξης και Επενδύσεων - Προστασίας του Πολίτη - Εθνικής Άμυνας - Παιδείας και Θρησκευμάτων - Εργασίας και Κοινωνικών Υποθέσεων – Υγείας- Περιβάλλοντος και Ενέργειας - Πολιτισμού και Αθλητισμού - Δικαιοσύνης - Εσωτερικών - Μετανάστευσης και Ασύλου - Υποδομών και Μεταφορών - Ναυτιλίας και Νησιωτικής Πολιτικής</w:t>
      </w:r>
      <w:r w:rsidR="009639EE">
        <w:rPr>
          <w:sz w:val="28"/>
          <w:szCs w:val="28"/>
        </w:rPr>
        <w:t xml:space="preserve"> –Αγροτικής Ανάπτυξης και Τροφίμων</w:t>
      </w:r>
      <w:r w:rsidR="00620B8E" w:rsidRPr="00A67417">
        <w:rPr>
          <w:sz w:val="28"/>
          <w:szCs w:val="28"/>
        </w:rPr>
        <w:t xml:space="preserve">, με θέμα «Έκτακτα μέτρα προστασίας της δημόσιας υγείας από τον κίνδυνο </w:t>
      </w:r>
      <w:r w:rsidR="00620B8E" w:rsidRPr="00B41101">
        <w:rPr>
          <w:sz w:val="28"/>
          <w:szCs w:val="28"/>
        </w:rPr>
        <w:t xml:space="preserve">περαιτέρω διασποράς του κορωνοϊού COVID-19 στο σύνολο της Επικράτειας για το χρονικό διάστημα </w:t>
      </w:r>
      <w:r w:rsidR="00620B8E" w:rsidRPr="006543CB">
        <w:rPr>
          <w:b/>
          <w:sz w:val="28"/>
          <w:szCs w:val="28"/>
        </w:rPr>
        <w:t>από τ</w:t>
      </w:r>
      <w:r w:rsidR="0044557E" w:rsidRPr="006543CB">
        <w:rPr>
          <w:b/>
          <w:sz w:val="28"/>
          <w:szCs w:val="28"/>
        </w:rPr>
        <w:t>η</w:t>
      </w:r>
      <w:r w:rsidR="00DC704C">
        <w:rPr>
          <w:b/>
          <w:sz w:val="28"/>
          <w:szCs w:val="28"/>
        </w:rPr>
        <w:t xml:space="preserve"> Δευτέρα </w:t>
      </w:r>
      <w:r w:rsidR="00246846">
        <w:rPr>
          <w:b/>
          <w:sz w:val="28"/>
          <w:szCs w:val="28"/>
        </w:rPr>
        <w:t>26</w:t>
      </w:r>
      <w:r w:rsidR="007B385A">
        <w:rPr>
          <w:b/>
          <w:sz w:val="28"/>
          <w:szCs w:val="28"/>
        </w:rPr>
        <w:t xml:space="preserve"> </w:t>
      </w:r>
      <w:r w:rsidR="00924568">
        <w:rPr>
          <w:b/>
          <w:sz w:val="28"/>
          <w:szCs w:val="28"/>
        </w:rPr>
        <w:t>Ιου</w:t>
      </w:r>
      <w:r w:rsidR="00944F2A">
        <w:rPr>
          <w:b/>
          <w:sz w:val="28"/>
          <w:szCs w:val="28"/>
        </w:rPr>
        <w:t>λ</w:t>
      </w:r>
      <w:r w:rsidR="00924568">
        <w:rPr>
          <w:b/>
          <w:sz w:val="28"/>
          <w:szCs w:val="28"/>
        </w:rPr>
        <w:t>ίου</w:t>
      </w:r>
      <w:r w:rsidR="00620B8E" w:rsidRPr="006543CB">
        <w:rPr>
          <w:b/>
          <w:sz w:val="28"/>
          <w:szCs w:val="28"/>
        </w:rPr>
        <w:t xml:space="preserve"> 202</w:t>
      </w:r>
      <w:r w:rsidR="00E7289A" w:rsidRPr="006543CB">
        <w:rPr>
          <w:b/>
          <w:sz w:val="28"/>
          <w:szCs w:val="28"/>
        </w:rPr>
        <w:t>1</w:t>
      </w:r>
      <w:r w:rsidR="00620B8E" w:rsidRPr="006543CB">
        <w:rPr>
          <w:b/>
          <w:sz w:val="28"/>
          <w:szCs w:val="28"/>
        </w:rPr>
        <w:t xml:space="preserve"> </w:t>
      </w:r>
      <w:r w:rsidR="00373CE1" w:rsidRPr="006543CB">
        <w:rPr>
          <w:b/>
          <w:sz w:val="28"/>
          <w:szCs w:val="28"/>
        </w:rPr>
        <w:t xml:space="preserve">και ώρα 6:00 </w:t>
      </w:r>
      <w:r w:rsidR="00620B8E" w:rsidRPr="006543CB">
        <w:rPr>
          <w:b/>
          <w:sz w:val="28"/>
          <w:szCs w:val="28"/>
        </w:rPr>
        <w:t>έως και τη</w:t>
      </w:r>
      <w:r w:rsidR="00C7214C">
        <w:rPr>
          <w:b/>
          <w:sz w:val="28"/>
          <w:szCs w:val="28"/>
        </w:rPr>
        <w:t xml:space="preserve"> Δευτέρα</w:t>
      </w:r>
      <w:r w:rsidR="007B385A">
        <w:rPr>
          <w:b/>
          <w:sz w:val="28"/>
          <w:szCs w:val="28"/>
        </w:rPr>
        <w:t xml:space="preserve"> </w:t>
      </w:r>
      <w:r w:rsidR="00924568">
        <w:rPr>
          <w:b/>
          <w:sz w:val="28"/>
          <w:szCs w:val="28"/>
        </w:rPr>
        <w:t>2</w:t>
      </w:r>
      <w:r w:rsidR="007B385A">
        <w:rPr>
          <w:b/>
          <w:sz w:val="28"/>
          <w:szCs w:val="28"/>
        </w:rPr>
        <w:t xml:space="preserve"> </w:t>
      </w:r>
      <w:r w:rsidR="00246846">
        <w:rPr>
          <w:b/>
          <w:sz w:val="28"/>
          <w:szCs w:val="28"/>
        </w:rPr>
        <w:t xml:space="preserve">Αυγούστου </w:t>
      </w:r>
      <w:r w:rsidR="00620B8E" w:rsidRPr="006543CB">
        <w:rPr>
          <w:b/>
          <w:sz w:val="28"/>
          <w:szCs w:val="28"/>
        </w:rPr>
        <w:t>202</w:t>
      </w:r>
      <w:r w:rsidR="00F80494" w:rsidRPr="006543CB">
        <w:rPr>
          <w:b/>
          <w:sz w:val="28"/>
          <w:szCs w:val="28"/>
        </w:rPr>
        <w:t>1</w:t>
      </w:r>
      <w:r w:rsidR="00373CE1" w:rsidRPr="006543CB">
        <w:rPr>
          <w:b/>
          <w:sz w:val="28"/>
          <w:szCs w:val="28"/>
        </w:rPr>
        <w:t xml:space="preserve"> και ώρα 6:00</w:t>
      </w:r>
      <w:r w:rsidR="00620B8E" w:rsidRPr="00B41101">
        <w:rPr>
          <w:sz w:val="28"/>
          <w:szCs w:val="28"/>
        </w:rPr>
        <w:t xml:space="preserve">, </w:t>
      </w:r>
      <w:r w:rsidRPr="00B41101">
        <w:rPr>
          <w:bCs/>
          <w:sz w:val="28"/>
          <w:szCs w:val="28"/>
        </w:rPr>
        <w:t>2) τ</w:t>
      </w:r>
      <w:r w:rsidRPr="00B41101">
        <w:rPr>
          <w:bCs/>
          <w:sz w:val="28"/>
        </w:rPr>
        <w:t xml:space="preserve">α άρθρα 13, 14 και 15 του Κανονισμού Εσωτερικής Υπηρεσίας του Πρωτοδικείου Γιαννιτσών και </w:t>
      </w:r>
      <w:r w:rsidRPr="00B41101">
        <w:rPr>
          <w:bCs/>
          <w:sz w:val="28"/>
          <w:szCs w:val="28"/>
        </w:rPr>
        <w:t xml:space="preserve">3) </w:t>
      </w:r>
      <w:r w:rsidRPr="00B41101">
        <w:rPr>
          <w:bCs/>
          <w:sz w:val="28"/>
        </w:rPr>
        <w:t>την προάσπιση κυρίως της δημόσιας υγείας</w:t>
      </w:r>
      <w:r w:rsidRPr="005F21F6">
        <w:rPr>
          <w:bCs/>
          <w:sz w:val="28"/>
        </w:rPr>
        <w:t xml:space="preserve"> αλλά και τις υπηρεσιακές ανάγκες</w:t>
      </w:r>
      <w:r w:rsidR="004572F0">
        <w:rPr>
          <w:bCs/>
          <w:sz w:val="28"/>
        </w:rPr>
        <w:t>,</w:t>
      </w:r>
      <w:r w:rsidRPr="005F21F6">
        <w:rPr>
          <w:bCs/>
          <w:sz w:val="28"/>
        </w:rPr>
        <w:t xml:space="preserve"> για την εύρυθμη λειτουργία των υπηρεσιών του Πρωτοδικείου Γιαννιτσών καθώς και την προστασία της υγείας των υπηρε</w:t>
      </w:r>
      <w:r>
        <w:rPr>
          <w:bCs/>
          <w:sz w:val="28"/>
        </w:rPr>
        <w:t>τούντων στη Γραμματεία αυτού</w:t>
      </w:r>
      <w:r w:rsidR="00A57C1E">
        <w:rPr>
          <w:bCs/>
          <w:sz w:val="28"/>
        </w:rPr>
        <w:t>:</w:t>
      </w:r>
    </w:p>
    <w:p w:rsidR="005F21F6" w:rsidRPr="006C21D4" w:rsidRDefault="00650CE9" w:rsidP="00CA2CA9">
      <w:pPr>
        <w:ind w:left="720"/>
        <w:jc w:val="center"/>
        <w:rPr>
          <w:b/>
          <w:sz w:val="28"/>
          <w:szCs w:val="28"/>
        </w:rPr>
      </w:pPr>
      <w:r w:rsidRPr="006C21D4">
        <w:rPr>
          <w:b/>
          <w:sz w:val="28"/>
          <w:szCs w:val="28"/>
        </w:rPr>
        <w:t>ΑΠΟΦΑΣΙΖΕΙ</w:t>
      </w:r>
    </w:p>
    <w:p w:rsidR="001231C6" w:rsidRPr="00246846" w:rsidRDefault="00F71476" w:rsidP="00CA2CA9">
      <w:pPr>
        <w:pStyle w:val="Default"/>
        <w:ind w:firstLine="720"/>
        <w:jc w:val="both"/>
        <w:rPr>
          <w:rFonts w:ascii="Times New Roman" w:cs="Times New Roman"/>
          <w:sz w:val="28"/>
          <w:szCs w:val="28"/>
        </w:rPr>
      </w:pPr>
      <w:r w:rsidRPr="00246846">
        <w:rPr>
          <w:rFonts w:ascii="Times New Roman" w:cs="Times New Roman"/>
          <w:sz w:val="28"/>
          <w:szCs w:val="28"/>
        </w:rPr>
        <w:t xml:space="preserve">Ότι </w:t>
      </w:r>
      <w:r w:rsidR="00EC1148" w:rsidRPr="00246846">
        <w:rPr>
          <w:rFonts w:ascii="Times New Roman" w:cs="Times New Roman"/>
          <w:sz w:val="28"/>
          <w:szCs w:val="28"/>
        </w:rPr>
        <w:t>κατά το χρονικό διάστημα</w:t>
      </w:r>
      <w:r w:rsidR="00B87880" w:rsidRPr="00246846">
        <w:rPr>
          <w:rFonts w:ascii="Times New Roman" w:cs="Times New Roman"/>
          <w:sz w:val="28"/>
          <w:szCs w:val="28"/>
        </w:rPr>
        <w:t xml:space="preserve"> </w:t>
      </w:r>
      <w:r w:rsidR="009C3607" w:rsidRPr="00246846">
        <w:rPr>
          <w:rFonts w:ascii="Times New Roman" w:cs="Times New Roman"/>
          <w:b/>
          <w:sz w:val="28"/>
          <w:szCs w:val="28"/>
        </w:rPr>
        <w:t xml:space="preserve">από </w:t>
      </w:r>
      <w:r w:rsidR="000A21D6" w:rsidRPr="00246846">
        <w:rPr>
          <w:rFonts w:ascii="Times New Roman" w:cs="Times New Roman"/>
          <w:b/>
          <w:sz w:val="28"/>
          <w:szCs w:val="28"/>
        </w:rPr>
        <w:t>τη Δευτέρα</w:t>
      </w:r>
      <w:r w:rsidR="00246846" w:rsidRPr="00246846">
        <w:rPr>
          <w:rFonts w:ascii="Times New Roman" w:cs="Times New Roman"/>
          <w:b/>
          <w:sz w:val="28"/>
          <w:szCs w:val="28"/>
        </w:rPr>
        <w:t xml:space="preserve"> 26 Ιουλίου 2021 και ώρα 6:00 έως και τη Δευτέρα 2 Αυγούστου 2021 κα</w:t>
      </w:r>
      <w:r w:rsidR="000A21D6" w:rsidRPr="00246846">
        <w:rPr>
          <w:rFonts w:ascii="Times New Roman" w:cs="Times New Roman"/>
          <w:b/>
          <w:sz w:val="28"/>
          <w:szCs w:val="28"/>
        </w:rPr>
        <w:t>ι ώρα 6:00</w:t>
      </w:r>
      <w:r w:rsidR="00B347CE" w:rsidRPr="00246846">
        <w:rPr>
          <w:rFonts w:ascii="Times New Roman" w:cs="Times New Roman"/>
          <w:sz w:val="28"/>
          <w:szCs w:val="28"/>
        </w:rPr>
        <w:t>:</w:t>
      </w:r>
    </w:p>
    <w:p w:rsidR="00B347CE" w:rsidRDefault="00B347CE" w:rsidP="00CA2CA9">
      <w:pPr>
        <w:pStyle w:val="Default"/>
        <w:ind w:firstLine="720"/>
        <w:jc w:val="both"/>
        <w:rPr>
          <w:b/>
          <w:sz w:val="28"/>
          <w:szCs w:val="28"/>
        </w:rPr>
      </w:pPr>
      <w:r w:rsidRPr="00246846">
        <w:rPr>
          <w:rFonts w:ascii="Times New Roman" w:cs="Times New Roman"/>
          <w:b/>
          <w:sz w:val="28"/>
          <w:szCs w:val="28"/>
        </w:rPr>
        <w:t>α) Αναστέλλονται προσωρινά οι δίκες ενώπιον των πολιτικών και π</w:t>
      </w:r>
      <w:r w:rsidRPr="002B0C3D">
        <w:rPr>
          <w:b/>
          <w:sz w:val="28"/>
          <w:szCs w:val="28"/>
        </w:rPr>
        <w:t>οινικών</w:t>
      </w:r>
      <w:r w:rsidRPr="002B0C3D">
        <w:rPr>
          <w:b/>
          <w:sz w:val="28"/>
          <w:szCs w:val="28"/>
        </w:rPr>
        <w:t xml:space="preserve"> </w:t>
      </w:r>
      <w:r w:rsidRPr="002B0C3D">
        <w:rPr>
          <w:b/>
          <w:sz w:val="28"/>
          <w:szCs w:val="28"/>
        </w:rPr>
        <w:t>δικαστηρίων</w:t>
      </w:r>
      <w:r w:rsidRPr="002B0C3D">
        <w:rPr>
          <w:b/>
          <w:sz w:val="28"/>
          <w:szCs w:val="28"/>
        </w:rPr>
        <w:t>.</w:t>
      </w:r>
    </w:p>
    <w:p w:rsidR="00B347CE" w:rsidRDefault="00B347CE" w:rsidP="00CA2CA9">
      <w:pPr>
        <w:pStyle w:val="a7"/>
        <w:ind w:firstLine="720"/>
        <w:jc w:val="both"/>
        <w:rPr>
          <w:b w:val="0"/>
          <w:sz w:val="28"/>
          <w:szCs w:val="28"/>
          <w:lang w:val="el-GR"/>
        </w:rPr>
      </w:pPr>
      <w:r w:rsidRPr="002B0C3D">
        <w:rPr>
          <w:b w:val="0"/>
          <w:sz w:val="28"/>
          <w:szCs w:val="28"/>
        </w:rPr>
        <w:t xml:space="preserve"> β) Εξαιρούνται από την εφαρμογή της περ. α): </w:t>
      </w:r>
    </w:p>
    <w:p w:rsidR="00B347CE" w:rsidRDefault="00B347CE" w:rsidP="00CA2CA9">
      <w:pPr>
        <w:pStyle w:val="a7"/>
        <w:ind w:firstLine="720"/>
        <w:jc w:val="both"/>
        <w:rPr>
          <w:b w:val="0"/>
          <w:sz w:val="28"/>
          <w:szCs w:val="28"/>
          <w:lang w:val="el-GR"/>
        </w:rPr>
      </w:pPr>
      <w:r w:rsidRPr="002B0C3D">
        <w:rPr>
          <w:b w:val="0"/>
          <w:sz w:val="28"/>
          <w:szCs w:val="28"/>
        </w:rPr>
        <w:t xml:space="preserve">βα) Οι πολιτικές δίκες ενώπιον του Αρείου Πάγου. </w:t>
      </w:r>
    </w:p>
    <w:p w:rsidR="00B347CE" w:rsidRDefault="00B347CE" w:rsidP="00CA2CA9">
      <w:pPr>
        <w:pStyle w:val="a7"/>
        <w:ind w:firstLine="720"/>
        <w:jc w:val="both"/>
        <w:rPr>
          <w:b w:val="0"/>
          <w:sz w:val="28"/>
          <w:szCs w:val="28"/>
          <w:lang w:val="el-GR"/>
        </w:rPr>
      </w:pPr>
      <w:r w:rsidRPr="002B0C3D">
        <w:rPr>
          <w:b w:val="0"/>
          <w:sz w:val="28"/>
          <w:szCs w:val="28"/>
        </w:rPr>
        <w:t xml:space="preserve">ββ) Οι δίκες της τακτικής διαδικασίας, οι οποίες εκδικάζονται σύμφωνα με τις διατάξεις του ν. 4335/2015 (Α' 87). </w:t>
      </w:r>
    </w:p>
    <w:p w:rsidR="00B347CE" w:rsidRDefault="00B347CE" w:rsidP="00CA2CA9">
      <w:pPr>
        <w:pStyle w:val="a7"/>
        <w:ind w:firstLine="720"/>
        <w:jc w:val="both"/>
        <w:rPr>
          <w:b w:val="0"/>
          <w:sz w:val="28"/>
          <w:szCs w:val="28"/>
          <w:lang w:val="el-GR"/>
        </w:rPr>
      </w:pPr>
      <w:r w:rsidRPr="002B0C3D">
        <w:rPr>
          <w:b w:val="0"/>
          <w:sz w:val="28"/>
          <w:szCs w:val="28"/>
        </w:rPr>
        <w:t>βγ) Οι δίκες ενδίκων μέσων ενώπιον των Εφετείων, οι οποίες έχουν εκδικασ</w:t>
      </w:r>
      <w:r w:rsidR="00AB165D">
        <w:rPr>
          <w:b w:val="0"/>
          <w:sz w:val="28"/>
          <w:szCs w:val="28"/>
          <w:lang w:val="el-GR"/>
        </w:rPr>
        <w:t>τ</w:t>
      </w:r>
      <w:r w:rsidRPr="002B0C3D">
        <w:rPr>
          <w:b w:val="0"/>
          <w:sz w:val="28"/>
          <w:szCs w:val="28"/>
        </w:rPr>
        <w:t>εί στον πρώτο βαθμό αντιμωλία των διαδίκων ή σύμφωνα με τις διατάξεις των ειδικών διαδικασιών. Οι δίκες του προηγούμενου εδαφίου γίνονται είτε με αυτοπρόσωπη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w:t>
      </w:r>
    </w:p>
    <w:p w:rsidR="00AB165D" w:rsidRDefault="00B347CE" w:rsidP="00CA2CA9">
      <w:pPr>
        <w:pStyle w:val="a7"/>
        <w:ind w:firstLine="720"/>
        <w:jc w:val="both"/>
        <w:rPr>
          <w:b w:val="0"/>
          <w:sz w:val="28"/>
          <w:szCs w:val="28"/>
          <w:lang w:val="el-GR"/>
        </w:rPr>
      </w:pPr>
      <w:r w:rsidRPr="002B0C3D">
        <w:rPr>
          <w:b w:val="0"/>
          <w:sz w:val="28"/>
          <w:szCs w:val="28"/>
        </w:rPr>
        <w:t xml:space="preserve"> βδ) Οι δίκες τακτικής διαδικασίας που εκδικάζονται σύμφωνα με τις διατάξεις του ν. 2915/2001 (Α’ 109), όπως τροποποιήθηκε με τον ν. 4055/2012 (Α’ 51). </w:t>
      </w:r>
    </w:p>
    <w:p w:rsidR="00B347CE" w:rsidRDefault="00B347CE" w:rsidP="00CA2CA9">
      <w:pPr>
        <w:pStyle w:val="a7"/>
        <w:ind w:firstLine="720"/>
        <w:jc w:val="both"/>
        <w:rPr>
          <w:b w:val="0"/>
          <w:sz w:val="28"/>
          <w:szCs w:val="28"/>
          <w:lang w:val="el-GR"/>
        </w:rPr>
      </w:pPr>
      <w:r w:rsidRPr="002B0C3D">
        <w:rPr>
          <w:b w:val="0"/>
          <w:sz w:val="28"/>
          <w:szCs w:val="28"/>
        </w:rPr>
        <w:t xml:space="preserve">βε) Οι δίκες ειδικών διαδικασιών και εφέσεων κατά ερήμην αποφάσεων, εισαγόμενων κατά το άρθρο 528 ΚΠολΔ. </w:t>
      </w:r>
    </w:p>
    <w:p w:rsidR="00517571" w:rsidRPr="007A76D0" w:rsidRDefault="00B347CE" w:rsidP="00CA2CA9">
      <w:pPr>
        <w:pStyle w:val="a7"/>
        <w:ind w:firstLine="720"/>
        <w:jc w:val="both"/>
        <w:rPr>
          <w:sz w:val="28"/>
          <w:szCs w:val="28"/>
          <w:lang w:val="el-GR"/>
        </w:rPr>
      </w:pPr>
      <w:r w:rsidRPr="007A76D0">
        <w:rPr>
          <w:sz w:val="28"/>
          <w:szCs w:val="28"/>
        </w:rPr>
        <w:lastRenderedPageBreak/>
        <w:t>βστ) Οι δίκες ασφαλιστικών μέτρων</w:t>
      </w:r>
      <w:r w:rsidR="007A76D0">
        <w:rPr>
          <w:sz w:val="28"/>
          <w:szCs w:val="28"/>
          <w:lang w:val="el-GR"/>
        </w:rPr>
        <w:t xml:space="preserve"> (σε όλες δύνα</w:t>
      </w:r>
      <w:r w:rsidR="00610BEB">
        <w:rPr>
          <w:sz w:val="28"/>
          <w:szCs w:val="28"/>
          <w:lang w:val="el-GR"/>
        </w:rPr>
        <w:t>ν</w:t>
      </w:r>
      <w:r w:rsidR="007A76D0">
        <w:rPr>
          <w:sz w:val="28"/>
          <w:szCs w:val="28"/>
          <w:lang w:val="el-GR"/>
        </w:rPr>
        <w:t xml:space="preserve">ται </w:t>
      </w:r>
      <w:r w:rsidR="00610BEB">
        <w:rPr>
          <w:sz w:val="28"/>
          <w:szCs w:val="28"/>
          <w:lang w:val="el-GR"/>
        </w:rPr>
        <w:t>να εξετάζονται</w:t>
      </w:r>
      <w:r w:rsidR="007A76D0">
        <w:rPr>
          <w:sz w:val="28"/>
          <w:szCs w:val="28"/>
          <w:lang w:val="el-GR"/>
        </w:rPr>
        <w:t xml:space="preserve"> μ</w:t>
      </w:r>
      <w:r w:rsidR="00610BEB">
        <w:rPr>
          <w:sz w:val="28"/>
          <w:szCs w:val="28"/>
          <w:lang w:val="el-GR"/>
        </w:rPr>
        <w:t>ά</w:t>
      </w:r>
      <w:r w:rsidR="007A76D0">
        <w:rPr>
          <w:sz w:val="28"/>
          <w:szCs w:val="28"/>
          <w:lang w:val="el-GR"/>
        </w:rPr>
        <w:t>ρτ</w:t>
      </w:r>
      <w:r w:rsidR="00610BEB">
        <w:rPr>
          <w:sz w:val="28"/>
          <w:szCs w:val="28"/>
          <w:lang w:val="el-GR"/>
        </w:rPr>
        <w:t>υ</w:t>
      </w:r>
      <w:r w:rsidR="007A76D0">
        <w:rPr>
          <w:sz w:val="28"/>
          <w:szCs w:val="28"/>
          <w:lang w:val="el-GR"/>
        </w:rPr>
        <w:t>ρ</w:t>
      </w:r>
      <w:r w:rsidR="00610BEB">
        <w:rPr>
          <w:sz w:val="28"/>
          <w:szCs w:val="28"/>
          <w:lang w:val="el-GR"/>
        </w:rPr>
        <w:t>ες στο ακροατήριο</w:t>
      </w:r>
      <w:r w:rsidR="007A76D0">
        <w:rPr>
          <w:sz w:val="28"/>
          <w:szCs w:val="28"/>
          <w:lang w:val="el-GR"/>
        </w:rPr>
        <w:t>)</w:t>
      </w:r>
      <w:r w:rsidR="00517571" w:rsidRPr="007A76D0">
        <w:rPr>
          <w:sz w:val="28"/>
          <w:szCs w:val="28"/>
          <w:lang w:val="el-GR"/>
        </w:rPr>
        <w:t>.</w:t>
      </w:r>
    </w:p>
    <w:p w:rsidR="00AB165D" w:rsidRDefault="00B347CE" w:rsidP="00CA2CA9">
      <w:pPr>
        <w:pStyle w:val="a7"/>
        <w:ind w:firstLine="720"/>
        <w:jc w:val="both"/>
        <w:rPr>
          <w:b w:val="0"/>
          <w:sz w:val="28"/>
          <w:szCs w:val="28"/>
          <w:lang w:val="el-GR"/>
        </w:rPr>
      </w:pPr>
      <w:r w:rsidRPr="002B0C3D">
        <w:rPr>
          <w:b w:val="0"/>
          <w:sz w:val="28"/>
          <w:szCs w:val="28"/>
        </w:rPr>
        <w:t xml:space="preserve">βζ) Οι δίκες εκουσίας δικαιοδοσίας πρώτου βαθμού,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 </w:t>
      </w:r>
    </w:p>
    <w:p w:rsidR="00AB165D" w:rsidRPr="000A21D6" w:rsidRDefault="00B347CE" w:rsidP="00CA2CA9">
      <w:pPr>
        <w:pStyle w:val="a7"/>
        <w:ind w:firstLine="720"/>
        <w:jc w:val="both"/>
        <w:rPr>
          <w:b w:val="0"/>
          <w:sz w:val="28"/>
          <w:szCs w:val="28"/>
          <w:lang w:val="el-GR"/>
        </w:rPr>
      </w:pPr>
      <w:r w:rsidRPr="004C569B">
        <w:rPr>
          <w:sz w:val="28"/>
          <w:szCs w:val="28"/>
        </w:rPr>
        <w:t xml:space="preserve">Συναινετικά αιτήματα αναβολής για τις υποπερ. βγ) έως και βζ), υποβάλλονται σύμφωνα με την </w:t>
      </w:r>
      <w:r w:rsidRPr="00D2744F">
        <w:rPr>
          <w:sz w:val="28"/>
          <w:szCs w:val="28"/>
          <w:u w:val="single"/>
        </w:rPr>
        <w:t xml:space="preserve">παρ. </w:t>
      </w:r>
      <w:r w:rsidR="00597477" w:rsidRPr="00D2744F">
        <w:rPr>
          <w:sz w:val="28"/>
          <w:szCs w:val="28"/>
          <w:u w:val="single"/>
          <w:lang w:val="el-GR"/>
        </w:rPr>
        <w:t>2</w:t>
      </w:r>
      <w:r w:rsidRPr="00D2744F">
        <w:rPr>
          <w:sz w:val="28"/>
          <w:szCs w:val="28"/>
          <w:u w:val="single"/>
        </w:rPr>
        <w:t xml:space="preserve"> του άρθρου </w:t>
      </w:r>
      <w:r w:rsidR="00597477" w:rsidRPr="00D2744F">
        <w:rPr>
          <w:sz w:val="28"/>
          <w:szCs w:val="28"/>
          <w:u w:val="single"/>
          <w:lang w:val="el-GR"/>
        </w:rPr>
        <w:t>105</w:t>
      </w:r>
      <w:r w:rsidRPr="00D2744F">
        <w:rPr>
          <w:sz w:val="28"/>
          <w:szCs w:val="28"/>
          <w:u w:val="single"/>
        </w:rPr>
        <w:t xml:space="preserve"> του ν. 4</w:t>
      </w:r>
      <w:r w:rsidR="00597477" w:rsidRPr="00D2744F">
        <w:rPr>
          <w:sz w:val="28"/>
          <w:szCs w:val="28"/>
          <w:u w:val="single"/>
          <w:lang w:val="el-GR"/>
        </w:rPr>
        <w:t>812</w:t>
      </w:r>
      <w:r w:rsidRPr="00D2744F">
        <w:rPr>
          <w:sz w:val="28"/>
          <w:szCs w:val="28"/>
          <w:u w:val="single"/>
        </w:rPr>
        <w:t>/2021</w:t>
      </w:r>
      <w:r w:rsidR="003B0E0B" w:rsidRPr="004C569B">
        <w:rPr>
          <w:sz w:val="28"/>
          <w:szCs w:val="28"/>
        </w:rPr>
        <w:t xml:space="preserve"> (σημειώνεται ότι κατά το άρθρο </w:t>
      </w:r>
      <w:r w:rsidR="00597477" w:rsidRPr="004C569B">
        <w:rPr>
          <w:sz w:val="28"/>
          <w:szCs w:val="28"/>
          <w:lang w:val="el-GR"/>
        </w:rPr>
        <w:t>105</w:t>
      </w:r>
      <w:r w:rsidR="003B0E0B" w:rsidRPr="004C569B">
        <w:rPr>
          <w:sz w:val="28"/>
          <w:szCs w:val="28"/>
        </w:rPr>
        <w:t xml:space="preserve"> παρ. </w:t>
      </w:r>
      <w:r w:rsidR="00597477" w:rsidRPr="004C569B">
        <w:rPr>
          <w:sz w:val="28"/>
          <w:szCs w:val="28"/>
          <w:lang w:val="el-GR"/>
        </w:rPr>
        <w:t>2</w:t>
      </w:r>
      <w:r w:rsidR="003B0E0B" w:rsidRPr="004C569B">
        <w:rPr>
          <w:sz w:val="28"/>
          <w:szCs w:val="28"/>
        </w:rPr>
        <w:t xml:space="preserve"> του ν. 4</w:t>
      </w:r>
      <w:r w:rsidR="00597477" w:rsidRPr="004C569B">
        <w:rPr>
          <w:sz w:val="28"/>
          <w:szCs w:val="28"/>
          <w:lang w:val="el-GR"/>
        </w:rPr>
        <w:t>812</w:t>
      </w:r>
      <w:r w:rsidR="003B0E0B" w:rsidRPr="004C569B">
        <w:rPr>
          <w:sz w:val="28"/>
          <w:szCs w:val="28"/>
        </w:rPr>
        <w:t>/3</w:t>
      </w:r>
      <w:r w:rsidR="00597477" w:rsidRPr="004C569B">
        <w:rPr>
          <w:sz w:val="28"/>
          <w:szCs w:val="28"/>
          <w:lang w:val="el-GR"/>
        </w:rPr>
        <w:t>0</w:t>
      </w:r>
      <w:r w:rsidR="003B0E0B" w:rsidRPr="004C569B">
        <w:rPr>
          <w:sz w:val="28"/>
          <w:szCs w:val="28"/>
        </w:rPr>
        <w:t>-</w:t>
      </w:r>
      <w:r w:rsidR="00597477" w:rsidRPr="004C569B">
        <w:rPr>
          <w:sz w:val="28"/>
          <w:szCs w:val="28"/>
          <w:lang w:val="el-GR"/>
        </w:rPr>
        <w:t>6</w:t>
      </w:r>
      <w:r w:rsidR="003B0E0B" w:rsidRPr="004C569B">
        <w:rPr>
          <w:sz w:val="28"/>
          <w:szCs w:val="28"/>
        </w:rPr>
        <w:t xml:space="preserve">-2021 προβλέπεται η δυνατότητα υποβολής αιτήματος αναβολής </w:t>
      </w:r>
      <w:r w:rsidR="003B0E0B" w:rsidRPr="004C569B">
        <w:rPr>
          <w:sz w:val="28"/>
          <w:szCs w:val="28"/>
          <w:u w:val="single"/>
        </w:rPr>
        <w:t>με κοινή ανέκκλητη δήλωση των πληρεξούσιων δικηγόρων, κατ’ άρθρο 242 παρ. 2 ΚΠολΔ, και κατ’ απόκλιση της παραγράφου 2 του άρθρου 115 ΚΠολΔ, στη διεύθυνση ηλεκτρονικού ταχυδρομείου του Πρωτοδικείου, έως τη δωδεκάτη ώρα της προηγούμενης της δικασίμου εργάσιμης ημέρας)</w:t>
      </w:r>
      <w:r w:rsidR="003B0E0B" w:rsidRPr="000A21D6">
        <w:rPr>
          <w:b w:val="0"/>
          <w:sz w:val="28"/>
          <w:szCs w:val="28"/>
          <w:u w:val="single"/>
        </w:rPr>
        <w:t>.</w:t>
      </w:r>
    </w:p>
    <w:p w:rsidR="0020184D" w:rsidRPr="000A21D6" w:rsidRDefault="00B347CE" w:rsidP="00CA2CA9">
      <w:pPr>
        <w:ind w:firstLine="720"/>
        <w:jc w:val="both"/>
        <w:rPr>
          <w:sz w:val="28"/>
          <w:szCs w:val="28"/>
        </w:rPr>
      </w:pPr>
      <w:r w:rsidRPr="000A21D6">
        <w:rPr>
          <w:sz w:val="28"/>
          <w:szCs w:val="28"/>
        </w:rPr>
        <w:t>βη) Οι δίκες εκουσίας δικαιοδοσίας</w:t>
      </w:r>
      <w:r w:rsidRPr="0020184D">
        <w:rPr>
          <w:sz w:val="28"/>
          <w:szCs w:val="28"/>
        </w:rPr>
        <w:t xml:space="preserve"> δευτέρου βαθμού, οι δίκες δευτέρου βαθμού που αφορούν ειδικούς νόμους, οι οποίες δικάζονται με τη διαδικασία της εκουσίας δικαιοδοσίας και οι δίκες </w:t>
      </w:r>
      <w:r w:rsidRPr="000A21D6">
        <w:rPr>
          <w:sz w:val="28"/>
          <w:szCs w:val="28"/>
        </w:rPr>
        <w:t>δευτέρου βαθμού του ν. 3869/2010 και του άρθρου 1 του ν. 4745/2020</w:t>
      </w:r>
      <w:r w:rsidR="0020184D" w:rsidRPr="000A21D6">
        <w:rPr>
          <w:sz w:val="28"/>
          <w:szCs w:val="28"/>
        </w:rPr>
        <w:t>, οι οποίες γίνονται με αυτοπρόσωπη παράσταση των πληρεξουσίων δικηγόρων των διαδίκων.</w:t>
      </w:r>
    </w:p>
    <w:p w:rsidR="00B347CE" w:rsidRPr="000A21D6" w:rsidRDefault="00B347CE" w:rsidP="00CA2CA9">
      <w:pPr>
        <w:pStyle w:val="a7"/>
        <w:ind w:firstLine="720"/>
        <w:jc w:val="both"/>
        <w:rPr>
          <w:b w:val="0"/>
          <w:sz w:val="28"/>
          <w:szCs w:val="28"/>
          <w:lang w:val="el-GR"/>
        </w:rPr>
      </w:pPr>
      <w:r w:rsidRPr="000A21D6">
        <w:rPr>
          <w:b w:val="0"/>
          <w:sz w:val="28"/>
          <w:szCs w:val="28"/>
        </w:rPr>
        <w:t xml:space="preserve">βθ) Η εκδίκαση αγωγών του άρθρου 22 του ν. 1264/1982 (Α' 79). </w:t>
      </w:r>
    </w:p>
    <w:p w:rsidR="00B347CE" w:rsidRPr="000117EF" w:rsidRDefault="00B347CE" w:rsidP="00CA2CA9">
      <w:pPr>
        <w:pStyle w:val="a7"/>
        <w:ind w:firstLine="720"/>
        <w:jc w:val="both"/>
        <w:rPr>
          <w:sz w:val="28"/>
          <w:szCs w:val="28"/>
          <w:u w:val="single"/>
          <w:lang w:val="el-GR"/>
        </w:rPr>
      </w:pPr>
      <w:r w:rsidRPr="000117EF">
        <w:rPr>
          <w:sz w:val="28"/>
          <w:szCs w:val="28"/>
          <w:u w:val="single"/>
        </w:rPr>
        <w:t xml:space="preserve">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 </w:t>
      </w:r>
    </w:p>
    <w:p w:rsidR="00B347CE" w:rsidRDefault="00B347CE" w:rsidP="00CA2CA9">
      <w:pPr>
        <w:pStyle w:val="a7"/>
        <w:ind w:firstLine="720"/>
        <w:jc w:val="both"/>
        <w:rPr>
          <w:b w:val="0"/>
          <w:sz w:val="28"/>
          <w:szCs w:val="28"/>
          <w:lang w:val="el-GR"/>
        </w:rPr>
      </w:pPr>
      <w:r w:rsidRPr="002B0C3D">
        <w:rPr>
          <w:b w:val="0"/>
          <w:sz w:val="28"/>
          <w:szCs w:val="28"/>
        </w:rPr>
        <w:t xml:space="preserve">βια) Οι συμβάσεις μεταβίβασης του άρθρου 14Α του ν. 3429/2005 (Α' 314) που αφορούν στη μεταβίβαση των στοιχείων του ενεργητικού των υπό ειδική εκκαθάριση των δημοσίων επιχειρήσεων, καθώς και κάθε συναφής με αυτές πράξη. Η εν λόγω εξαίρεση καταλαμβάνει και τις συμβάσεις μεταβίβασης, που υπογράφηκαν κατά το άρθρο 14Α του ν. 3429/2005 πριν τη δημοσίευση της παρούσας, καθώς και κάθε συναφή με αυτές πράξη. </w:t>
      </w:r>
    </w:p>
    <w:p w:rsidR="0023096E" w:rsidRDefault="00B347CE" w:rsidP="00CA2CA9">
      <w:pPr>
        <w:pStyle w:val="a7"/>
        <w:ind w:firstLine="720"/>
        <w:jc w:val="both"/>
        <w:rPr>
          <w:b w:val="0"/>
          <w:sz w:val="28"/>
          <w:szCs w:val="28"/>
          <w:lang w:val="el-GR"/>
        </w:rPr>
      </w:pPr>
      <w:r w:rsidRPr="002B0C3D">
        <w:rPr>
          <w:b w:val="0"/>
          <w:sz w:val="28"/>
          <w:szCs w:val="28"/>
        </w:rPr>
        <w:t xml:space="preserve">βιβ) Όλες οι διαδικαστικές πράξεις και ενέργειες που ορίζονται στα άρθρα 68 επ. του ν. 4307/2014, η διενέργεια δημόσιων πλειοδοτικών διαγωνισμών και οι νόμιμες και δικαστικές προθεσμίες για τη διενέργεια αυτών. </w:t>
      </w:r>
    </w:p>
    <w:p w:rsidR="00B347CE" w:rsidRDefault="00B347CE" w:rsidP="00CA2CA9">
      <w:pPr>
        <w:pStyle w:val="a7"/>
        <w:ind w:firstLine="720"/>
        <w:jc w:val="both"/>
        <w:rPr>
          <w:b w:val="0"/>
          <w:sz w:val="28"/>
          <w:szCs w:val="28"/>
          <w:lang w:val="el-GR"/>
        </w:rPr>
      </w:pPr>
      <w:r w:rsidRPr="002B0C3D">
        <w:rPr>
          <w:b w:val="0"/>
          <w:sz w:val="28"/>
          <w:szCs w:val="28"/>
        </w:rPr>
        <w:t xml:space="preserve">βιγ) Η εκδίκαση αυτόφωρων πλημμελημάτων, εφόσον αφορά κατηγορούμενο που κρατείται δυνάμει των διατάξεων περί αυτόφωρης διαδικασίας. </w:t>
      </w:r>
    </w:p>
    <w:p w:rsidR="00B347CE" w:rsidRDefault="00B347CE" w:rsidP="00CA2CA9">
      <w:pPr>
        <w:pStyle w:val="a7"/>
        <w:ind w:firstLine="720"/>
        <w:jc w:val="both"/>
        <w:rPr>
          <w:b w:val="0"/>
          <w:sz w:val="28"/>
          <w:szCs w:val="28"/>
          <w:lang w:val="el-GR"/>
        </w:rPr>
      </w:pPr>
      <w:r w:rsidRPr="002B0C3D">
        <w:rPr>
          <w:b w:val="0"/>
          <w:sz w:val="28"/>
          <w:szCs w:val="28"/>
        </w:rPr>
        <w:t xml:space="preserve">βιδ) Η κλήρωση των ενόρκων και η έναρξη της συνόδου των Μικτών Ορκωτών Δικαστηρίων και Μικτών Ορκωτών Εφετείων, καθώς </w:t>
      </w:r>
      <w:r w:rsidRPr="002B0C3D">
        <w:rPr>
          <w:b w:val="0"/>
          <w:sz w:val="28"/>
          <w:szCs w:val="28"/>
        </w:rPr>
        <w:lastRenderedPageBreak/>
        <w:t xml:space="preserve">και η κλήρωση των συνθέσεων για την εκδίκαση των ποινικών υποθέσεων και των υποθέσεων ασφαλιστικών μέτρων σε όσα δικαστήρια προβλέπεται κλήρωση. </w:t>
      </w:r>
    </w:p>
    <w:p w:rsidR="00B347CE" w:rsidRDefault="00B347CE" w:rsidP="00CA2CA9">
      <w:pPr>
        <w:pStyle w:val="a7"/>
        <w:ind w:firstLine="720"/>
        <w:jc w:val="both"/>
        <w:rPr>
          <w:b w:val="0"/>
          <w:sz w:val="28"/>
          <w:szCs w:val="28"/>
          <w:lang w:val="el-GR"/>
        </w:rPr>
      </w:pPr>
      <w:r w:rsidRPr="002B0C3D">
        <w:rPr>
          <w:b w:val="0"/>
          <w:sz w:val="28"/>
          <w:szCs w:val="28"/>
        </w:rPr>
        <w:t>βιε) Η εκδίκαση κακουργημάτων για τους προσωρινά κρατούμενους κατηγορουμένους.</w:t>
      </w:r>
    </w:p>
    <w:p w:rsidR="00B347CE" w:rsidRDefault="00B347CE" w:rsidP="00CA2CA9">
      <w:pPr>
        <w:pStyle w:val="a7"/>
        <w:ind w:firstLine="720"/>
        <w:jc w:val="both"/>
        <w:rPr>
          <w:b w:val="0"/>
          <w:sz w:val="28"/>
          <w:szCs w:val="28"/>
          <w:lang w:val="el-GR"/>
        </w:rPr>
      </w:pPr>
      <w:r w:rsidRPr="002B0C3D">
        <w:rPr>
          <w:b w:val="0"/>
          <w:sz w:val="28"/>
          <w:szCs w:val="28"/>
        </w:rPr>
        <w:t xml:space="preserve"> </w:t>
      </w:r>
      <w:r w:rsidRPr="00040C95">
        <w:rPr>
          <w:sz w:val="28"/>
          <w:szCs w:val="28"/>
          <w:u w:val="single"/>
        </w:rPr>
        <w:t>βιστ) Οι ποινικές δίκες που αφορούν κακουργήματα, ο χρόνος παραγραφής των οποίων συμπληρώνεται εντός του χρονικού διαστήματος από την έναρξη της αναστολής μέχρι και τις 31.12.202</w:t>
      </w:r>
      <w:r w:rsidR="005342F8">
        <w:rPr>
          <w:sz w:val="28"/>
          <w:szCs w:val="28"/>
          <w:u w:val="single"/>
          <w:lang w:val="el-GR"/>
        </w:rPr>
        <w:t>6</w:t>
      </w:r>
      <w:r w:rsidRPr="00040C95">
        <w:rPr>
          <w:sz w:val="28"/>
          <w:szCs w:val="28"/>
          <w:u w:val="single"/>
        </w:rPr>
        <w:t>, καθώς και πλημμελήματα, ο χρόνος παραγραφής των οποίων συμπληρώνεται εντός του χρονικού διαστήματος από την έναρξη της αναστολής μέχρι και τις 31.12.202</w:t>
      </w:r>
      <w:r w:rsidR="005342F8">
        <w:rPr>
          <w:sz w:val="28"/>
          <w:szCs w:val="28"/>
          <w:u w:val="single"/>
          <w:lang w:val="el-GR"/>
        </w:rPr>
        <w:t>6</w:t>
      </w:r>
      <w:r w:rsidRPr="00040C95">
        <w:rPr>
          <w:sz w:val="28"/>
          <w:szCs w:val="28"/>
          <w:u w:val="single"/>
        </w:rPr>
        <w:t xml:space="preserve">. Το δικαστήριο αποφασίζει, κατά </w:t>
      </w:r>
      <w:r w:rsidRPr="00107BEB">
        <w:rPr>
          <w:sz w:val="28"/>
          <w:szCs w:val="28"/>
          <w:u w:val="single"/>
        </w:rPr>
        <w:t>περίπτωση, για την εκδίκαση ή τη διακοπή αυτών</w:t>
      </w:r>
      <w:r w:rsidRPr="002B0C3D">
        <w:rPr>
          <w:b w:val="0"/>
          <w:sz w:val="28"/>
          <w:szCs w:val="28"/>
        </w:rPr>
        <w:t xml:space="preserve">. </w:t>
      </w:r>
    </w:p>
    <w:p w:rsidR="00B347CE" w:rsidRDefault="00B347CE" w:rsidP="00CA2CA9">
      <w:pPr>
        <w:pStyle w:val="a7"/>
        <w:ind w:firstLine="720"/>
        <w:jc w:val="both"/>
        <w:rPr>
          <w:b w:val="0"/>
          <w:sz w:val="28"/>
          <w:szCs w:val="28"/>
          <w:lang w:val="el-GR"/>
        </w:rPr>
      </w:pPr>
      <w:r w:rsidRPr="002B0C3D">
        <w:rPr>
          <w:b w:val="0"/>
          <w:sz w:val="28"/>
          <w:szCs w:val="28"/>
        </w:rPr>
        <w:t xml:space="preserve"> βιζ) Οι ποινικές δίκες που αφορούν υποθέσεις των οποίων οι αποφάσεις αναιρέθηκαν και παραπέμπονται προς νέα εκδίκαση. </w:t>
      </w:r>
    </w:p>
    <w:p w:rsidR="00B347CE" w:rsidRDefault="00B347CE" w:rsidP="00CA2CA9">
      <w:pPr>
        <w:pStyle w:val="a7"/>
        <w:ind w:firstLine="720"/>
        <w:jc w:val="both"/>
        <w:rPr>
          <w:b w:val="0"/>
          <w:sz w:val="28"/>
          <w:szCs w:val="28"/>
          <w:lang w:val="el-GR"/>
        </w:rPr>
      </w:pPr>
      <w:r w:rsidRPr="002B0C3D">
        <w:rPr>
          <w:b w:val="0"/>
          <w:sz w:val="28"/>
          <w:szCs w:val="28"/>
        </w:rPr>
        <w:t xml:space="preserve">βιη) Η εκδίκαση των αιτήσεων αναστολής εκτέλεσης κατά τα άρθρα 471 και 497 του Κώδικα Ποινικής Δικονομίας (ΚΠΔ, ν. 4620/2019, Α' 96),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τα άρθρα 80 του ισχύοντος Ποινικού Κώδικα (ΠΚ, ν. 4619/2019, Α' 95) και 82 του προϊσχύσαντος ΠΚ (π.δ. 283/1985, Α' 106) και στη μετατροπή της χρηματικής ποινής ή του προστίμου σε παροχή κοινωφελούς εργασίας κατά την παρ. 5 του άρθρου 82 του προϊσχύσαντος ΠΚ. </w:t>
      </w:r>
    </w:p>
    <w:p w:rsidR="00B347CE" w:rsidRDefault="00B347CE" w:rsidP="00CA2CA9">
      <w:pPr>
        <w:pStyle w:val="a7"/>
        <w:ind w:firstLine="720"/>
        <w:jc w:val="both"/>
        <w:rPr>
          <w:b w:val="0"/>
          <w:sz w:val="28"/>
          <w:szCs w:val="28"/>
          <w:lang w:val="el-GR"/>
        </w:rPr>
      </w:pPr>
      <w:r w:rsidRPr="002B0C3D">
        <w:rPr>
          <w:b w:val="0"/>
          <w:sz w:val="28"/>
          <w:szCs w:val="28"/>
        </w:rPr>
        <w:t xml:space="preserve">βιθ) Η εκδίκαση υποθέσεων περί παράτασης εξακολούθησης ή αντικατάστασης θεραπευτικών μέτρων, καθώς και αιτήσεις του εισαγγελέα περί άρσης ή αντικατάστασης των ως άνω μέτρων (άρθρο 70 ΠΚ, ν. 4619/2019). </w:t>
      </w:r>
    </w:p>
    <w:p w:rsidR="00B347CE" w:rsidRDefault="00B347CE" w:rsidP="00CA2CA9">
      <w:pPr>
        <w:pStyle w:val="a7"/>
        <w:ind w:firstLine="720"/>
        <w:jc w:val="both"/>
        <w:rPr>
          <w:b w:val="0"/>
          <w:sz w:val="28"/>
          <w:szCs w:val="28"/>
          <w:lang w:val="el-GR"/>
        </w:rPr>
      </w:pPr>
      <w:r w:rsidRPr="002B0C3D">
        <w:rPr>
          <w:b w:val="0"/>
          <w:sz w:val="28"/>
          <w:szCs w:val="28"/>
        </w:rPr>
        <w:t xml:space="preserve">βκ) Η εκδίκαση των σχετικών υποθέσεων και κάθε άλλο ζήτημα που αφορά τις διαδικασίες ποινικής συνδιαλλαγής, ποινικής διαπραγμάτευσης και ποινικής διαταγής, που προβλέπονται στα άρθρα 301 έως 304 και 409 έως 416 του Κώδικα Ποινικής Δικονομίας. </w:t>
      </w:r>
    </w:p>
    <w:p w:rsidR="00B347CE" w:rsidRDefault="00B347CE" w:rsidP="00CA2CA9">
      <w:pPr>
        <w:pStyle w:val="a7"/>
        <w:ind w:firstLine="720"/>
        <w:jc w:val="both"/>
        <w:rPr>
          <w:b w:val="0"/>
          <w:sz w:val="28"/>
          <w:szCs w:val="28"/>
          <w:lang w:val="el-GR"/>
        </w:rPr>
      </w:pPr>
      <w:r w:rsidRPr="002B0C3D">
        <w:rPr>
          <w:b w:val="0"/>
          <w:sz w:val="28"/>
          <w:szCs w:val="28"/>
        </w:rPr>
        <w:t xml:space="preserve">βκα) Οι ποινικές δίκες που αφορούν την εκδίκαση ενδίκων μέσων κατά αποφάσεων, με κατηγορουμένους, οι οποίοι εκτίουν ποινή στερητική της ελευθερίας σε εκτέλεση των ως άνω αποφάσεων. </w:t>
      </w:r>
    </w:p>
    <w:p w:rsidR="00B347CE" w:rsidRDefault="00B347CE" w:rsidP="00CA2CA9">
      <w:pPr>
        <w:pStyle w:val="a7"/>
        <w:ind w:firstLine="720"/>
        <w:jc w:val="both"/>
        <w:rPr>
          <w:b w:val="0"/>
          <w:sz w:val="28"/>
          <w:szCs w:val="28"/>
          <w:lang w:val="el-GR"/>
        </w:rPr>
      </w:pPr>
      <w:r w:rsidRPr="002B0C3D">
        <w:rPr>
          <w:b w:val="0"/>
          <w:sz w:val="28"/>
          <w:szCs w:val="28"/>
        </w:rPr>
        <w:t>βκβ) Η δημοσίευση αποφάσεων.</w:t>
      </w:r>
    </w:p>
    <w:p w:rsidR="00F3320A" w:rsidRDefault="00B347CE" w:rsidP="00CA2CA9">
      <w:pPr>
        <w:pStyle w:val="a7"/>
        <w:ind w:firstLine="720"/>
        <w:jc w:val="both"/>
        <w:rPr>
          <w:b w:val="0"/>
          <w:sz w:val="28"/>
          <w:szCs w:val="28"/>
          <w:lang w:val="el-GR"/>
        </w:rPr>
      </w:pPr>
      <w:r w:rsidRPr="002B0C3D">
        <w:rPr>
          <w:b w:val="0"/>
          <w:sz w:val="28"/>
          <w:szCs w:val="28"/>
        </w:rPr>
        <w:t>γ) Για τις ποινικές δίκες που άρχισαν πριν την ημερομηνία έναρξης της αναστολής και έχουν διακοπεί για δικάσιμο εντός του χρονικού διαστήματος της αναστολής, το δικαστήριο, κατά την ορισθείσα δικάσιμο, αποφασίζει κατά περίπτωση για την εκδίκαση ή την εκ νέου διακοπή αυτών, λαμβανομένων υπόψη των παραπάνω εξαιρέσεων, χωρίς να δεσμεύεται από αυτές.</w:t>
      </w:r>
    </w:p>
    <w:p w:rsidR="00E66CCB" w:rsidRPr="00CA70AF" w:rsidRDefault="00B72968" w:rsidP="00CA2CA9">
      <w:pPr>
        <w:pStyle w:val="Default"/>
        <w:ind w:firstLine="720"/>
        <w:jc w:val="both"/>
        <w:rPr>
          <w:rFonts w:ascii="Times New Roman" w:cs="Times New Roman"/>
          <w:bCs/>
          <w:sz w:val="28"/>
          <w:szCs w:val="28"/>
        </w:rPr>
      </w:pPr>
      <w:r w:rsidRPr="00CA70AF">
        <w:rPr>
          <w:rFonts w:ascii="Times New Roman" w:cs="Times New Roman"/>
          <w:b/>
          <w:sz w:val="28"/>
          <w:szCs w:val="28"/>
          <w:u w:val="single"/>
        </w:rPr>
        <w:lastRenderedPageBreak/>
        <w:t>Επίσης Α</w:t>
      </w:r>
      <w:r w:rsidR="00DD2693" w:rsidRPr="00CA70AF">
        <w:rPr>
          <w:rFonts w:ascii="Times New Roman" w:cs="Times New Roman"/>
          <w:b/>
          <w:sz w:val="28"/>
          <w:szCs w:val="28"/>
          <w:u w:val="single"/>
        </w:rPr>
        <w:t xml:space="preserve">) </w:t>
      </w:r>
      <w:r w:rsidRPr="00CA70AF">
        <w:rPr>
          <w:rFonts w:ascii="Times New Roman" w:cs="Times New Roman"/>
          <w:b/>
          <w:sz w:val="28"/>
          <w:szCs w:val="28"/>
        </w:rPr>
        <w:t xml:space="preserve">από </w:t>
      </w:r>
      <w:r w:rsidR="000A21D6" w:rsidRPr="00CA70AF">
        <w:rPr>
          <w:rFonts w:ascii="Times New Roman" w:cs="Times New Roman"/>
          <w:b/>
          <w:sz w:val="28"/>
          <w:szCs w:val="28"/>
        </w:rPr>
        <w:t>τη Δευτέρα</w:t>
      </w:r>
      <w:r w:rsidR="00246846" w:rsidRPr="00246846">
        <w:rPr>
          <w:rFonts w:ascii="Times New Roman" w:cs="Times New Roman"/>
          <w:b/>
          <w:sz w:val="28"/>
          <w:szCs w:val="28"/>
        </w:rPr>
        <w:t xml:space="preserve"> 26 Ιουλίου 2021 και ώρα 6:00 έως και τη Δευτέρα 2 Αυγούστου 2021 </w:t>
      </w:r>
      <w:r w:rsidR="000A21D6" w:rsidRPr="00CA70AF">
        <w:rPr>
          <w:rFonts w:ascii="Times New Roman" w:cs="Times New Roman"/>
          <w:b/>
          <w:sz w:val="28"/>
          <w:szCs w:val="28"/>
        </w:rPr>
        <w:t>και ώρα 6:00</w:t>
      </w:r>
      <w:r w:rsidR="009C3607" w:rsidRPr="00CA70AF">
        <w:rPr>
          <w:rFonts w:ascii="Times New Roman" w:cs="Times New Roman"/>
          <w:sz w:val="28"/>
          <w:szCs w:val="28"/>
        </w:rPr>
        <w:t>,</w:t>
      </w:r>
      <w:r w:rsidR="00E66CCB" w:rsidRPr="00CA70AF">
        <w:rPr>
          <w:rFonts w:ascii="Times New Roman" w:cs="Times New Roman"/>
          <w:sz w:val="28"/>
          <w:szCs w:val="28"/>
        </w:rPr>
        <w:t xml:space="preserve"> </w:t>
      </w:r>
      <w:r w:rsidR="00E66CCB" w:rsidRPr="00CA70AF">
        <w:rPr>
          <w:rFonts w:ascii="Times New Roman" w:cs="Times New Roman"/>
          <w:bCs/>
          <w:sz w:val="28"/>
          <w:szCs w:val="28"/>
        </w:rPr>
        <w:t xml:space="preserve">προς αποφυγή συνωστισμού, αναμονής και ταλαιπωρίας των πληρεξουσίων δικηγόρων και του κοινού και </w:t>
      </w:r>
      <w:r w:rsidR="00E66CCB" w:rsidRPr="00CA70AF">
        <w:rPr>
          <w:rFonts w:ascii="Times New Roman" w:cs="Times New Roman"/>
          <w:sz w:val="28"/>
          <w:szCs w:val="28"/>
        </w:rPr>
        <w:t>προς τον σκοπό αντιμετώπισης της διασποράς του κορωνοϊού COVID-19 θα ισχύσουν τα εξής</w:t>
      </w:r>
      <w:r w:rsidR="00E66CCB" w:rsidRPr="00CA70AF">
        <w:rPr>
          <w:rFonts w:ascii="Times New Roman" w:cs="Times New Roman"/>
          <w:bCs/>
          <w:sz w:val="28"/>
          <w:szCs w:val="28"/>
        </w:rPr>
        <w:t>:</w:t>
      </w:r>
    </w:p>
    <w:p w:rsidR="00E66CCB" w:rsidRPr="00072A0B" w:rsidRDefault="00E66CCB" w:rsidP="00CA2CA9">
      <w:pPr>
        <w:numPr>
          <w:ilvl w:val="0"/>
          <w:numId w:val="5"/>
        </w:numPr>
        <w:jc w:val="both"/>
        <w:rPr>
          <w:bCs/>
          <w:sz w:val="28"/>
          <w:szCs w:val="28"/>
        </w:rPr>
      </w:pPr>
      <w:r w:rsidRPr="00072A0B">
        <w:rPr>
          <w:bCs/>
          <w:sz w:val="28"/>
          <w:szCs w:val="28"/>
        </w:rPr>
        <w:t xml:space="preserve">Η κατάθεση των δικογράφων θα γίνεται κάθε </w:t>
      </w:r>
      <w:r w:rsidRPr="003F0508">
        <w:rPr>
          <w:b/>
          <w:bCs/>
          <w:sz w:val="28"/>
          <w:szCs w:val="28"/>
        </w:rPr>
        <w:t>Δευτέρα, Τετάρτη και Παρασκευή, από ώρα 09:00 π.μ. έως ώρα 14:00 μ.μ</w:t>
      </w:r>
      <w:r w:rsidRPr="00072A0B">
        <w:rPr>
          <w:bCs/>
          <w:sz w:val="28"/>
          <w:szCs w:val="28"/>
        </w:rPr>
        <w:t>. Οι πληρεξούσιοι δικηγόροι θα αφήνουν τα υπό κατάθεση δικόγραφα και θα παραλαμβάνουν τα επικυρωμένα αντίγραφα την επόμενη εργάσιμη ημέρα, από ώρα 09:00 π.μ. έως ώρα 14:00 π.μ., με επιφύλαξη για τους εκτός έδρας πληρεξούσιους δικηγόρους.</w:t>
      </w:r>
    </w:p>
    <w:p w:rsidR="00E66CCB" w:rsidRPr="00072A0B" w:rsidRDefault="00E66CCB" w:rsidP="00CA2CA9">
      <w:pPr>
        <w:numPr>
          <w:ilvl w:val="0"/>
          <w:numId w:val="5"/>
        </w:numPr>
        <w:jc w:val="both"/>
        <w:rPr>
          <w:bCs/>
          <w:sz w:val="28"/>
          <w:szCs w:val="28"/>
        </w:rPr>
      </w:pPr>
      <w:r w:rsidRPr="00072A0B">
        <w:rPr>
          <w:bCs/>
          <w:sz w:val="28"/>
          <w:szCs w:val="28"/>
        </w:rPr>
        <w:t xml:space="preserve">Διαταγές πληρωμής και απόδοσης χρήσης μισθίου, Απόγραφα, Πιστοποιητικά, Παραιτήσεις από ένδικα μέσα, Αντίγραφα αποφάσεων, βουλευμάτων, δικογραφιών κ.λ.π. : </w:t>
      </w:r>
      <w:r w:rsidRPr="003F0508">
        <w:rPr>
          <w:b/>
          <w:bCs/>
          <w:sz w:val="28"/>
          <w:szCs w:val="28"/>
        </w:rPr>
        <w:t>κάθε Τρίτη και Πέμπτη</w:t>
      </w:r>
      <w:r w:rsidRPr="00072A0B">
        <w:rPr>
          <w:bCs/>
          <w:sz w:val="28"/>
          <w:szCs w:val="28"/>
        </w:rPr>
        <w:t>.</w:t>
      </w:r>
    </w:p>
    <w:p w:rsidR="00E66CCB" w:rsidRPr="005B2ACF" w:rsidRDefault="00E66CCB" w:rsidP="00CA2CA9">
      <w:pPr>
        <w:pStyle w:val="Default"/>
        <w:ind w:firstLine="360"/>
        <w:jc w:val="both"/>
        <w:rPr>
          <w:rFonts w:ascii="Times New Roman" w:cs="Times New Roman"/>
          <w:b/>
          <w:bCs/>
          <w:sz w:val="28"/>
          <w:szCs w:val="28"/>
        </w:rPr>
      </w:pPr>
      <w:r w:rsidRPr="009B6C06">
        <w:rPr>
          <w:rFonts w:ascii="Times New Roman" w:cs="Times New Roman"/>
          <w:sz w:val="28"/>
          <w:szCs w:val="28"/>
        </w:rPr>
        <w:t xml:space="preserve">Για τα </w:t>
      </w:r>
      <w:r>
        <w:rPr>
          <w:rFonts w:ascii="Times New Roman" w:cs="Times New Roman"/>
          <w:sz w:val="28"/>
          <w:szCs w:val="28"/>
        </w:rPr>
        <w:t xml:space="preserve">αμέσως </w:t>
      </w:r>
      <w:r w:rsidRPr="009B6C06">
        <w:rPr>
          <w:rFonts w:ascii="Times New Roman" w:cs="Times New Roman"/>
          <w:sz w:val="28"/>
          <w:szCs w:val="28"/>
        </w:rPr>
        <w:t>π</w:t>
      </w:r>
      <w:r>
        <w:rPr>
          <w:rFonts w:ascii="Times New Roman" w:cs="Times New Roman"/>
          <w:sz w:val="28"/>
          <w:szCs w:val="28"/>
        </w:rPr>
        <w:t xml:space="preserve">ροαναφερόμενα </w:t>
      </w:r>
      <w:r w:rsidRPr="009B6C06">
        <w:rPr>
          <w:rFonts w:ascii="Times New Roman" w:cs="Times New Roman"/>
          <w:sz w:val="28"/>
          <w:szCs w:val="28"/>
        </w:rPr>
        <w:t xml:space="preserve">θα γίνεται </w:t>
      </w:r>
      <w:r w:rsidRPr="005B2ACF">
        <w:rPr>
          <w:rFonts w:ascii="Times New Roman" w:cs="Times New Roman"/>
          <w:b/>
          <w:sz w:val="28"/>
          <w:szCs w:val="28"/>
        </w:rPr>
        <w:t xml:space="preserve">προηγούμενη τηλεφωνική συνεννόηση-ραντεβού με τη γραμματεία του Πρωτοδικείου  (τηλ. 23820 84282 και εσ. 2,3,4,6,7,8) και </w:t>
      </w:r>
      <w:r w:rsidRPr="005B2ACF">
        <w:rPr>
          <w:rFonts w:ascii="Times New Roman" w:cs="Times New Roman"/>
          <w:b/>
          <w:bCs/>
          <w:sz w:val="28"/>
          <w:szCs w:val="28"/>
        </w:rPr>
        <w:t xml:space="preserve">ηλεκτρονική  επικοινωνία στο </w:t>
      </w:r>
      <w:r w:rsidRPr="005B2ACF">
        <w:rPr>
          <w:rFonts w:ascii="Times New Roman" w:cs="Times New Roman"/>
          <w:b/>
          <w:bCs/>
          <w:sz w:val="28"/>
          <w:szCs w:val="28"/>
          <w:lang w:val="en-US"/>
        </w:rPr>
        <w:t>mail</w:t>
      </w:r>
      <w:r w:rsidRPr="005B2ACF">
        <w:rPr>
          <w:rFonts w:ascii="Times New Roman" w:cs="Times New Roman"/>
          <w:b/>
          <w:bCs/>
          <w:sz w:val="28"/>
          <w:szCs w:val="28"/>
        </w:rPr>
        <w:t xml:space="preserve"> του Πρωτοδικείου : </w:t>
      </w:r>
      <w:hyperlink r:id="rId8" w:history="1">
        <w:r w:rsidRPr="00CA37ED">
          <w:rPr>
            <w:rStyle w:val="-"/>
            <w:rFonts w:ascii="Times New Roman" w:cs="Times New Roman"/>
            <w:b/>
            <w:bCs/>
            <w:sz w:val="28"/>
            <w:szCs w:val="28"/>
            <w:lang w:val="en-US"/>
          </w:rPr>
          <w:t>protodikeiogiannitson</w:t>
        </w:r>
        <w:r w:rsidRPr="00CA37ED">
          <w:rPr>
            <w:rStyle w:val="-"/>
            <w:rFonts w:ascii="Times New Roman" w:cs="Times New Roman"/>
            <w:b/>
            <w:bCs/>
            <w:sz w:val="28"/>
            <w:szCs w:val="28"/>
          </w:rPr>
          <w:t>@</w:t>
        </w:r>
        <w:r w:rsidRPr="00CA37ED">
          <w:rPr>
            <w:rStyle w:val="-"/>
            <w:rFonts w:ascii="Times New Roman" w:cs="Times New Roman"/>
            <w:b/>
            <w:bCs/>
            <w:sz w:val="28"/>
            <w:szCs w:val="28"/>
            <w:lang w:val="en-US"/>
          </w:rPr>
          <w:t>gmail</w:t>
        </w:r>
        <w:r w:rsidRPr="00CA37ED">
          <w:rPr>
            <w:rStyle w:val="-"/>
            <w:rFonts w:ascii="Times New Roman" w:cs="Times New Roman"/>
            <w:b/>
            <w:bCs/>
            <w:sz w:val="28"/>
            <w:szCs w:val="28"/>
          </w:rPr>
          <w:t>.</w:t>
        </w:r>
        <w:r w:rsidRPr="00CA37ED">
          <w:rPr>
            <w:rStyle w:val="-"/>
            <w:rFonts w:ascii="Times New Roman" w:cs="Times New Roman"/>
            <w:b/>
            <w:bCs/>
            <w:sz w:val="28"/>
            <w:szCs w:val="28"/>
            <w:lang w:val="en-US"/>
          </w:rPr>
          <w:t>com</w:t>
        </w:r>
      </w:hyperlink>
      <w:r w:rsidRPr="005B2ACF">
        <w:rPr>
          <w:rFonts w:ascii="Times New Roman" w:cs="Times New Roman"/>
          <w:b/>
          <w:bCs/>
          <w:sz w:val="28"/>
          <w:szCs w:val="28"/>
        </w:rPr>
        <w:t>.</w:t>
      </w:r>
      <w:r w:rsidRPr="006501E6">
        <w:rPr>
          <w:rFonts w:ascii="Times New Roman" w:cs="Times New Roman"/>
          <w:sz w:val="28"/>
          <w:szCs w:val="28"/>
        </w:rPr>
        <w:t xml:space="preserve"> </w:t>
      </w:r>
      <w:r w:rsidRPr="00D03FA4">
        <w:rPr>
          <w:rFonts w:ascii="Times New Roman" w:cs="Times New Roman"/>
          <w:sz w:val="28"/>
          <w:szCs w:val="28"/>
        </w:rPr>
        <w:t xml:space="preserve">Διαβίβαση των γραπτών αιτημάτων και αιτήσεων μέσω </w:t>
      </w:r>
      <w:r w:rsidRPr="00D03FA4">
        <w:rPr>
          <w:rFonts w:ascii="Times New Roman" w:cs="Times New Roman"/>
          <w:sz w:val="28"/>
          <w:szCs w:val="28"/>
          <w:lang w:val="en-US"/>
        </w:rPr>
        <w:t>E</w:t>
      </w:r>
      <w:r w:rsidRPr="00D03FA4">
        <w:rPr>
          <w:rFonts w:ascii="Times New Roman" w:cs="Times New Roman"/>
          <w:sz w:val="28"/>
          <w:szCs w:val="28"/>
        </w:rPr>
        <w:t>-</w:t>
      </w:r>
      <w:r w:rsidRPr="00D03FA4">
        <w:rPr>
          <w:rFonts w:ascii="Times New Roman" w:cs="Times New Roman"/>
          <w:sz w:val="28"/>
          <w:szCs w:val="28"/>
          <w:lang w:val="en-US"/>
        </w:rPr>
        <w:t>MAIL</w:t>
      </w:r>
      <w:r w:rsidRPr="00D03FA4">
        <w:rPr>
          <w:rFonts w:ascii="Times New Roman" w:cs="Times New Roman"/>
          <w:sz w:val="28"/>
          <w:szCs w:val="28"/>
        </w:rPr>
        <w:t>.</w:t>
      </w:r>
    </w:p>
    <w:p w:rsidR="00E66CCB" w:rsidRPr="00CA70AF" w:rsidRDefault="00E66CCB" w:rsidP="00CA2CA9">
      <w:pPr>
        <w:ind w:firstLine="360"/>
        <w:jc w:val="both"/>
        <w:rPr>
          <w:b/>
          <w:sz w:val="28"/>
          <w:szCs w:val="28"/>
        </w:rPr>
      </w:pPr>
      <w:r>
        <w:rPr>
          <w:sz w:val="28"/>
          <w:szCs w:val="28"/>
        </w:rPr>
        <w:t xml:space="preserve">Κατά τα λοιπά ισχύουν και τα </w:t>
      </w:r>
      <w:r w:rsidRPr="003F1899">
        <w:rPr>
          <w:sz w:val="28"/>
          <w:szCs w:val="28"/>
        </w:rPr>
        <w:t>προβλεπόμενα στη</w:t>
      </w:r>
      <w:r w:rsidR="00E345CD">
        <w:rPr>
          <w:sz w:val="28"/>
          <w:szCs w:val="28"/>
        </w:rPr>
        <w:t xml:space="preserve">ν από </w:t>
      </w:r>
      <w:r w:rsidRPr="00E345CD">
        <w:rPr>
          <w:sz w:val="28"/>
          <w:szCs w:val="28"/>
        </w:rPr>
        <w:t>17-11-2</w:t>
      </w:r>
      <w:r w:rsidRPr="003F1899">
        <w:rPr>
          <w:sz w:val="28"/>
          <w:szCs w:val="28"/>
        </w:rPr>
        <w:t xml:space="preserve">020 Πράξη </w:t>
      </w:r>
      <w:r>
        <w:rPr>
          <w:sz w:val="28"/>
          <w:szCs w:val="28"/>
        </w:rPr>
        <w:t xml:space="preserve">μας </w:t>
      </w:r>
      <w:r w:rsidRPr="003F1899">
        <w:rPr>
          <w:sz w:val="28"/>
          <w:szCs w:val="28"/>
        </w:rPr>
        <w:t>[Σχέδιο Δράσης για τον περιορισμό της μετάδοσης του κορωνοϊού SARS–CoV-2 (Covid-19) και τη διαχείριση τυχόν κρουσμάτων</w:t>
      </w:r>
      <w:r w:rsidRPr="00287E53">
        <w:rPr>
          <w:color w:val="222222"/>
          <w:sz w:val="28"/>
          <w:szCs w:val="28"/>
        </w:rPr>
        <w:t xml:space="preserve"> στο </w:t>
      </w:r>
      <w:r w:rsidRPr="00CA70AF">
        <w:rPr>
          <w:color w:val="222222"/>
          <w:sz w:val="28"/>
          <w:szCs w:val="28"/>
        </w:rPr>
        <w:t xml:space="preserve">Πρωτοδικείο Γιαννιτσών]. </w:t>
      </w:r>
    </w:p>
    <w:p w:rsidR="009667CB" w:rsidRPr="00CA70AF" w:rsidRDefault="00A34899" w:rsidP="00CA2CA9">
      <w:pPr>
        <w:pStyle w:val="Default"/>
        <w:ind w:firstLine="720"/>
        <w:jc w:val="both"/>
        <w:rPr>
          <w:rFonts w:ascii="Times New Roman" w:cs="Times New Roman"/>
          <w:color w:val="auto"/>
          <w:sz w:val="28"/>
          <w:szCs w:val="28"/>
        </w:rPr>
      </w:pPr>
      <w:r w:rsidRPr="00CA70AF">
        <w:rPr>
          <w:rFonts w:ascii="Times New Roman" w:cs="Times New Roman"/>
          <w:b/>
          <w:sz w:val="28"/>
          <w:szCs w:val="28"/>
        </w:rPr>
        <w:t>Τέλος,</w:t>
      </w:r>
      <w:r w:rsidRPr="00CA70AF">
        <w:rPr>
          <w:rFonts w:ascii="Times New Roman" w:cs="Times New Roman"/>
          <w:sz w:val="28"/>
          <w:szCs w:val="28"/>
        </w:rPr>
        <w:t xml:space="preserve"> </w:t>
      </w:r>
      <w:r w:rsidR="00571EF2" w:rsidRPr="00CA70AF">
        <w:rPr>
          <w:rFonts w:ascii="Times New Roman" w:cs="Times New Roman"/>
          <w:color w:val="auto"/>
          <w:sz w:val="28"/>
          <w:szCs w:val="28"/>
        </w:rPr>
        <w:t xml:space="preserve">στο Πρωτοδικείο Γιαννιτσών </w:t>
      </w:r>
      <w:r w:rsidR="00571EF2" w:rsidRPr="00CA70AF">
        <w:rPr>
          <w:rFonts w:ascii="Times New Roman" w:cs="Times New Roman"/>
          <w:bCs/>
          <w:sz w:val="28"/>
          <w:szCs w:val="28"/>
        </w:rPr>
        <w:t>κατά το χρονικό διάστημα</w:t>
      </w:r>
      <w:r w:rsidR="00B72968" w:rsidRPr="00CA70AF">
        <w:rPr>
          <w:rFonts w:ascii="Times New Roman" w:cs="Times New Roman"/>
          <w:b/>
          <w:sz w:val="28"/>
          <w:szCs w:val="28"/>
        </w:rPr>
        <w:t xml:space="preserve"> από τη</w:t>
      </w:r>
      <w:r w:rsidR="00CB6CCC" w:rsidRPr="00CB6CCC">
        <w:rPr>
          <w:rFonts w:ascii="Times New Roman" w:cs="Times New Roman"/>
          <w:b/>
          <w:sz w:val="28"/>
          <w:szCs w:val="28"/>
        </w:rPr>
        <w:t xml:space="preserve"> </w:t>
      </w:r>
      <w:r w:rsidR="00CB6CCC" w:rsidRPr="00246846">
        <w:rPr>
          <w:rFonts w:ascii="Times New Roman" w:cs="Times New Roman"/>
          <w:b/>
          <w:sz w:val="28"/>
          <w:szCs w:val="28"/>
        </w:rPr>
        <w:t xml:space="preserve">Δευτέρα 26 Ιουλίου 2021 και ώρα 6:00 έως και τη Δευτέρα 2 Αυγούστου 2021 </w:t>
      </w:r>
      <w:r w:rsidR="000A21D6" w:rsidRPr="00CA70AF">
        <w:rPr>
          <w:rFonts w:ascii="Times New Roman" w:cs="Times New Roman"/>
          <w:b/>
          <w:sz w:val="28"/>
          <w:szCs w:val="28"/>
        </w:rPr>
        <w:t>και ώρα 6:00</w:t>
      </w:r>
      <w:r w:rsidR="00230EA1" w:rsidRPr="00CA70AF">
        <w:rPr>
          <w:rFonts w:ascii="Times New Roman" w:cs="Times New Roman"/>
          <w:b/>
          <w:sz w:val="28"/>
          <w:szCs w:val="28"/>
        </w:rPr>
        <w:t>,</w:t>
      </w:r>
      <w:r w:rsidR="003D21AE" w:rsidRPr="00CA70AF">
        <w:rPr>
          <w:rFonts w:ascii="Times New Roman" w:cs="Times New Roman"/>
          <w:b/>
          <w:sz w:val="28"/>
          <w:szCs w:val="28"/>
        </w:rPr>
        <w:t xml:space="preserve"> </w:t>
      </w:r>
      <w:r w:rsidR="00571EF2" w:rsidRPr="00CA70AF">
        <w:rPr>
          <w:rFonts w:ascii="Times New Roman" w:cs="Times New Roman"/>
          <w:color w:val="auto"/>
          <w:sz w:val="28"/>
          <w:szCs w:val="28"/>
        </w:rPr>
        <w:t>θα ισχύσουν τα ακόλουθα:</w:t>
      </w:r>
    </w:p>
    <w:p w:rsidR="00571EF2" w:rsidRPr="005048CE" w:rsidRDefault="009667CB" w:rsidP="00CA2CA9">
      <w:pPr>
        <w:pStyle w:val="Default"/>
        <w:ind w:firstLine="720"/>
        <w:jc w:val="both"/>
        <w:rPr>
          <w:rFonts w:ascii="Times New Roman" w:cs="Times New Roman"/>
          <w:color w:val="auto"/>
          <w:sz w:val="28"/>
          <w:szCs w:val="28"/>
        </w:rPr>
      </w:pPr>
      <w:r w:rsidRPr="00CA70AF">
        <w:rPr>
          <w:rFonts w:ascii="Times New Roman" w:cs="Times New Roman"/>
          <w:color w:val="auto"/>
          <w:sz w:val="28"/>
          <w:szCs w:val="28"/>
        </w:rPr>
        <w:t xml:space="preserve">1. </w:t>
      </w:r>
      <w:r w:rsidR="00571EF2" w:rsidRPr="00CA70AF">
        <w:rPr>
          <w:rFonts w:ascii="Times New Roman" w:cs="Times New Roman"/>
          <w:color w:val="auto"/>
          <w:sz w:val="28"/>
          <w:szCs w:val="28"/>
        </w:rPr>
        <w:t>Υποχρεωτική χρήση μη ιατρικής μάσκας προσώπου</w:t>
      </w:r>
      <w:r w:rsidR="00571EF2" w:rsidRPr="00DE590A">
        <w:rPr>
          <w:rFonts w:ascii="Times New Roman" w:cs="Times New Roman"/>
          <w:color w:val="auto"/>
          <w:sz w:val="28"/>
          <w:szCs w:val="28"/>
        </w:rPr>
        <w:t xml:space="preserve"> </w:t>
      </w:r>
      <w:r w:rsidR="00DD0607" w:rsidRPr="00DE590A">
        <w:rPr>
          <w:rFonts w:ascii="Times New Roman" w:cs="Times New Roman"/>
          <w:sz w:val="28"/>
          <w:szCs w:val="28"/>
        </w:rPr>
        <w:t xml:space="preserve">ή ασπίδας προστασίας προσώπου από </w:t>
      </w:r>
      <w:r w:rsidR="00571EF2" w:rsidRPr="00DE590A">
        <w:rPr>
          <w:rFonts w:ascii="Times New Roman" w:cs="Times New Roman"/>
          <w:color w:val="auto"/>
          <w:sz w:val="28"/>
          <w:szCs w:val="28"/>
        </w:rPr>
        <w:t>τους δικαστές</w:t>
      </w:r>
      <w:r w:rsidR="00571EF2" w:rsidRPr="00DD0607">
        <w:rPr>
          <w:rFonts w:ascii="Times New Roman" w:cs="Times New Roman"/>
          <w:color w:val="auto"/>
          <w:sz w:val="28"/>
          <w:szCs w:val="28"/>
        </w:rPr>
        <w:t>, εισαγγελείς, γραμματείς, συνηγόρους, διαδίκο</w:t>
      </w:r>
      <w:r w:rsidR="00571EF2" w:rsidRPr="005048CE">
        <w:rPr>
          <w:rFonts w:ascii="Times New Roman" w:cs="Times New Roman"/>
          <w:color w:val="auto"/>
          <w:sz w:val="28"/>
          <w:szCs w:val="28"/>
        </w:rPr>
        <w:t>υς</w:t>
      </w:r>
      <w:r w:rsidR="00571EF2">
        <w:rPr>
          <w:rFonts w:ascii="Times New Roman" w:cs="Times New Roman"/>
          <w:color w:val="auto"/>
          <w:sz w:val="28"/>
          <w:szCs w:val="28"/>
        </w:rPr>
        <w:t xml:space="preserve"> και λοιπούς παρισταμένους εντός όλων των χώρων του Πρωτοδικείου, δικαστικών αιθουσών (</w:t>
      </w:r>
      <w:r w:rsidR="00571EF2" w:rsidRPr="00FD6846">
        <w:rPr>
          <w:rFonts w:ascii="Times New Roman" w:cs="Times New Roman"/>
          <w:sz w:val="28"/>
          <w:szCs w:val="28"/>
        </w:rPr>
        <w:t>ακροατηρίων</w:t>
      </w:r>
      <w:r w:rsidR="00571EF2">
        <w:rPr>
          <w:rFonts w:ascii="Times New Roman" w:cs="Times New Roman"/>
          <w:sz w:val="28"/>
          <w:szCs w:val="28"/>
        </w:rPr>
        <w:t>),</w:t>
      </w:r>
      <w:r w:rsidR="00571EF2" w:rsidRPr="00FD6846">
        <w:rPr>
          <w:rFonts w:ascii="Times New Roman" w:cs="Times New Roman"/>
          <w:sz w:val="28"/>
          <w:szCs w:val="28"/>
        </w:rPr>
        <w:t xml:space="preserve"> γραφείων</w:t>
      </w:r>
      <w:r w:rsidR="00571EF2">
        <w:rPr>
          <w:rFonts w:ascii="Times New Roman" w:cs="Times New Roman"/>
          <w:sz w:val="28"/>
          <w:szCs w:val="28"/>
        </w:rPr>
        <w:t xml:space="preserve"> και διαδρόμων</w:t>
      </w:r>
      <w:r w:rsidR="00571EF2" w:rsidRPr="00FD6846">
        <w:rPr>
          <w:rFonts w:ascii="Times New Roman" w:cs="Times New Roman"/>
          <w:sz w:val="28"/>
          <w:szCs w:val="28"/>
        </w:rPr>
        <w:t>.</w:t>
      </w:r>
    </w:p>
    <w:p w:rsidR="00571EF2" w:rsidRPr="005048CE" w:rsidRDefault="00571EF2" w:rsidP="00CA2CA9">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2. Αλκοολούχο αντισηπτικό διάλυμα θα είναι διαθέσιμο σε όλους τους χώρους του </w:t>
      </w:r>
      <w:r>
        <w:rPr>
          <w:rFonts w:ascii="Times New Roman" w:cs="Times New Roman"/>
          <w:color w:val="auto"/>
          <w:sz w:val="28"/>
          <w:szCs w:val="28"/>
        </w:rPr>
        <w:t>Πρωτοδικείου</w:t>
      </w:r>
      <w:r w:rsidRPr="005048CE">
        <w:rPr>
          <w:rFonts w:ascii="Times New Roman" w:cs="Times New Roman"/>
          <w:color w:val="auto"/>
          <w:sz w:val="28"/>
          <w:szCs w:val="28"/>
        </w:rPr>
        <w:t>,</w:t>
      </w:r>
    </w:p>
    <w:p w:rsidR="00571EF2" w:rsidRPr="005048CE" w:rsidRDefault="00571EF2" w:rsidP="00CA2CA9">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3. Επιβάλλεται η τήρηση 1,5 μέτρου απόστασης</w:t>
      </w:r>
      <w:r>
        <w:rPr>
          <w:rFonts w:ascii="Times New Roman" w:cs="Times New Roman"/>
          <w:color w:val="auto"/>
          <w:sz w:val="28"/>
          <w:szCs w:val="28"/>
        </w:rPr>
        <w:t xml:space="preserve">, κατ’ ελάχιστο, </w:t>
      </w:r>
      <w:r w:rsidRPr="005048CE">
        <w:rPr>
          <w:rFonts w:ascii="Times New Roman" w:cs="Times New Roman"/>
          <w:color w:val="auto"/>
          <w:sz w:val="28"/>
          <w:szCs w:val="28"/>
        </w:rPr>
        <w:t>μεταξύ φυσικών προσώπων,</w:t>
      </w:r>
      <w:r w:rsidRPr="0045797E">
        <w:rPr>
          <w:rFonts w:ascii="Times New Roman" w:cs="Times New Roman"/>
          <w:sz w:val="28"/>
          <w:szCs w:val="28"/>
        </w:rPr>
        <w:t xml:space="preserve"> </w:t>
      </w:r>
      <w:r w:rsidRPr="00FD6846">
        <w:rPr>
          <w:rFonts w:ascii="Times New Roman" w:cs="Times New Roman"/>
          <w:sz w:val="28"/>
          <w:szCs w:val="28"/>
        </w:rPr>
        <w:t>εντός τω</w:t>
      </w:r>
      <w:r>
        <w:rPr>
          <w:rFonts w:ascii="Times New Roman" w:cs="Times New Roman"/>
          <w:color w:val="auto"/>
          <w:sz w:val="28"/>
          <w:szCs w:val="28"/>
        </w:rPr>
        <w:t>ν χώρων του Πρωτοδικείου (</w:t>
      </w:r>
      <w:r w:rsidRPr="00FD6846">
        <w:rPr>
          <w:rFonts w:ascii="Times New Roman" w:cs="Times New Roman"/>
          <w:sz w:val="28"/>
          <w:szCs w:val="28"/>
        </w:rPr>
        <w:t>ακροατηρίων και γραφείων</w:t>
      </w:r>
      <w:r>
        <w:rPr>
          <w:rFonts w:ascii="Times New Roman" w:cs="Times New Roman"/>
          <w:sz w:val="28"/>
          <w:szCs w:val="28"/>
        </w:rPr>
        <w:t>)</w:t>
      </w:r>
      <w:r w:rsidRPr="00FD6846">
        <w:rPr>
          <w:rFonts w:ascii="Times New Roman" w:cs="Times New Roman"/>
          <w:sz w:val="28"/>
          <w:szCs w:val="28"/>
        </w:rPr>
        <w:t>.</w:t>
      </w:r>
    </w:p>
    <w:p w:rsidR="00230EA1" w:rsidRDefault="00571EF2" w:rsidP="00CA2CA9">
      <w:pPr>
        <w:ind w:firstLine="720"/>
        <w:jc w:val="both"/>
        <w:rPr>
          <w:sz w:val="28"/>
          <w:szCs w:val="28"/>
        </w:rPr>
      </w:pPr>
      <w:r w:rsidRPr="005048CE">
        <w:rPr>
          <w:sz w:val="28"/>
          <w:szCs w:val="28"/>
        </w:rPr>
        <w:t xml:space="preserve">4. Καθορίζεται το ανώτατο όριο εισερχομένων εντός των </w:t>
      </w:r>
      <w:r>
        <w:rPr>
          <w:sz w:val="28"/>
          <w:szCs w:val="28"/>
        </w:rPr>
        <w:t>δικαστικών αιθουσών (ακροατηρίων)</w:t>
      </w:r>
      <w:r w:rsidRPr="005048CE">
        <w:rPr>
          <w:sz w:val="28"/>
          <w:szCs w:val="28"/>
        </w:rPr>
        <w:t xml:space="preserve"> στα </w:t>
      </w:r>
      <w:r>
        <w:rPr>
          <w:sz w:val="28"/>
          <w:szCs w:val="28"/>
        </w:rPr>
        <w:t>15</w:t>
      </w:r>
      <w:r w:rsidRPr="005048CE">
        <w:rPr>
          <w:sz w:val="28"/>
          <w:szCs w:val="28"/>
        </w:rPr>
        <w:t xml:space="preserve"> άτομα</w:t>
      </w:r>
      <w:r>
        <w:rPr>
          <w:sz w:val="28"/>
          <w:szCs w:val="28"/>
        </w:rPr>
        <w:t xml:space="preserve"> (μη συνυπολογιζομένων των δικαστών, εισαγγελέων και δικαστικών υπαλλήλων).</w:t>
      </w:r>
      <w:r w:rsidRPr="005048CE">
        <w:rPr>
          <w:sz w:val="28"/>
          <w:szCs w:val="28"/>
        </w:rPr>
        <w:t xml:space="preserve"> </w:t>
      </w:r>
      <w:r w:rsidRPr="003937CB">
        <w:rPr>
          <w:sz w:val="28"/>
          <w:szCs w:val="28"/>
        </w:rPr>
        <w:t>Κατ</w:t>
      </w:r>
      <w:r>
        <w:rPr>
          <w:sz w:val="28"/>
          <w:szCs w:val="28"/>
        </w:rPr>
        <w:t>’</w:t>
      </w:r>
      <w:r w:rsidRPr="003937CB">
        <w:rPr>
          <w:sz w:val="28"/>
          <w:szCs w:val="28"/>
        </w:rPr>
        <w:t xml:space="preserve"> εξαίρεση ο αριθμός </w:t>
      </w:r>
      <w:r w:rsidR="00230EA1">
        <w:rPr>
          <w:sz w:val="28"/>
          <w:szCs w:val="28"/>
        </w:rPr>
        <w:t xml:space="preserve">των ατόμων στην αίθουσα </w:t>
      </w:r>
      <w:r w:rsidRPr="003937CB">
        <w:rPr>
          <w:sz w:val="28"/>
          <w:szCs w:val="28"/>
        </w:rPr>
        <w:t>μπορεί να υπερβεί τα δεκαπέντε (15), εάν</w:t>
      </w:r>
      <w:r w:rsidR="00230EA1">
        <w:rPr>
          <w:sz w:val="28"/>
          <w:szCs w:val="28"/>
        </w:rPr>
        <w:t>,</w:t>
      </w:r>
      <w:r w:rsidRPr="003937CB">
        <w:rPr>
          <w:sz w:val="28"/>
          <w:szCs w:val="28"/>
        </w:rPr>
        <w:t xml:space="preserve"> κατά την κρίση του προεδρεύοντος </w:t>
      </w:r>
      <w:r w:rsidRPr="003937CB">
        <w:rPr>
          <w:sz w:val="28"/>
          <w:szCs w:val="28"/>
        </w:rPr>
        <w:lastRenderedPageBreak/>
        <w:t>του δικαστηρίου</w:t>
      </w:r>
      <w:r w:rsidR="00230EA1">
        <w:rPr>
          <w:sz w:val="28"/>
          <w:szCs w:val="28"/>
        </w:rPr>
        <w:t>,</w:t>
      </w:r>
      <w:r w:rsidRPr="003937CB">
        <w:rPr>
          <w:sz w:val="28"/>
          <w:szCs w:val="28"/>
        </w:rPr>
        <w:t xml:space="preserve"> η παρουσία των ατόμων αυτών είναι απολύτως αναγκαία, </w:t>
      </w:r>
      <w:r w:rsidR="00230EA1">
        <w:rPr>
          <w:sz w:val="28"/>
          <w:szCs w:val="28"/>
        </w:rPr>
        <w:t>στις δίκες που διεξάγονται σύμφωνα με την παρούσα.</w:t>
      </w:r>
    </w:p>
    <w:p w:rsidR="0043317E" w:rsidRPr="003761D0" w:rsidRDefault="009C3607" w:rsidP="00CA2CA9">
      <w:pPr>
        <w:pStyle w:val="a7"/>
        <w:ind w:firstLine="720"/>
        <w:jc w:val="both"/>
        <w:rPr>
          <w:b w:val="0"/>
          <w:sz w:val="28"/>
          <w:szCs w:val="28"/>
        </w:rPr>
      </w:pPr>
      <w:r w:rsidRPr="002B0C3D">
        <w:rPr>
          <w:b w:val="0"/>
          <w:sz w:val="28"/>
          <w:szCs w:val="28"/>
        </w:rPr>
        <w:t xml:space="preserve">Καθίσταται υποχρεωτική η διενέργεια αυτοδιαγνωστικού ελέγχου </w:t>
      </w:r>
      <w:r w:rsidRPr="00916D5E">
        <w:rPr>
          <w:sz w:val="28"/>
          <w:szCs w:val="28"/>
        </w:rPr>
        <w:t xml:space="preserve">(self-test) </w:t>
      </w:r>
      <w:r w:rsidRPr="002B0C3D">
        <w:rPr>
          <w:b w:val="0"/>
          <w:sz w:val="28"/>
          <w:szCs w:val="28"/>
        </w:rPr>
        <w:t xml:space="preserve">σε εβδομαδιαία βάση για όλους τους δικαστές και όλους τους δικαστικούς υπαλλήλους, σύμφωνα με τους κανόνες α) της υπό στοιχεία Δ1α/ΓΠ.οικ. 24527/18.4.2021 κοινής απόφασης των Υπουργών Εθνικής Άμυνας, Υγείας, Δικαιοσύνης, Εσωτερικών και Επικρατείας «Εφαρμογή του υποχρεωτικού μέτρου του διαγνωστικού ελέγχου νόσησης από τον κορωνοϊό COVID-19 στους δικαστικούς και εισαγγελικούς λειτουργούς και στους στρατιωτικούς δικαστές», όπως εκάστοτε ισχύει και β) της υπό στοιχεία Δ1α/ΓΠ.οικ. 26390/24.4.2021 κοινής απόφασης των Υπουργών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Ψηφιακής Διακυβέρνησης, Ναυτιλίας και Νησιωτικής Πολιτικής και Επικρατείας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όπως τροποποιήθηκε με </w:t>
      </w:r>
      <w:r w:rsidR="0043317E" w:rsidRPr="003761D0">
        <w:rPr>
          <w:b w:val="0"/>
          <w:sz w:val="28"/>
          <w:szCs w:val="28"/>
        </w:rPr>
        <w:t>τις υπό στοιχεία Δ1α/ΓΠ.οικ. 28499/7.5.2021 και Δ1α/ΓΠ.οικ.32207/24.5.2021 και Δ1α/ΓΠ.οικ.41305/2.7.2021 κοινές υπουργικές αποφάσεις, όπως εκάστοτε</w:t>
      </w:r>
      <w:r w:rsidR="00CA7972">
        <w:rPr>
          <w:b w:val="0"/>
          <w:sz w:val="28"/>
          <w:szCs w:val="28"/>
          <w:lang w:val="el-GR"/>
        </w:rPr>
        <w:t xml:space="preserve"> ι</w:t>
      </w:r>
      <w:r w:rsidR="0043317E" w:rsidRPr="003761D0">
        <w:rPr>
          <w:b w:val="0"/>
          <w:sz w:val="28"/>
          <w:szCs w:val="28"/>
        </w:rPr>
        <w:t xml:space="preserve">σχύει. </w:t>
      </w:r>
      <w:r w:rsidR="0043317E" w:rsidRPr="009214A9">
        <w:rPr>
          <w:sz w:val="28"/>
          <w:szCs w:val="28"/>
        </w:rPr>
        <w:t>Εξαιρούνται</w:t>
      </w:r>
      <w:r w:rsidR="0043317E" w:rsidRPr="003761D0">
        <w:rPr>
          <w:b w:val="0"/>
          <w:sz w:val="28"/>
          <w:szCs w:val="28"/>
        </w:rPr>
        <w:t xml:space="preserve"> από την εφαρμογή του υποχρεωτικού μέτρου του διαγνωστικού ελέγχου νόσησης (self - test) από τον κορωνοϊό COVID – 19 σε χώρους εργασίας, όπου επιβάλλεται σύμφωνα με τις ως άνω αναφερόμενες ΚΥΑ, οι εργαζόμενοι/υπάλληλοι που έχουν ολοκληρώσει προ τουλάχιστον δεκατεσσάρων (14) ημερών τον εμβολιασμό για κορωνοϊό COVID -19 και επιδεικνύουν πιστοποιητικό εμβολιασμού, το οποίο εκδίδεται μέσω της ιστοσελίδας https:// www.gov.gr/ipiresies/ugeia-kai-pronoia/koronoioscovid-19/pistopoietikoemboliasmou. Σε περίπτωση μη επίδειξης στα αρμόδια όργανα του πιστοποιητικού εμβολιασμού, οι εργαζόμενοι/ υπάλληλοι του προηγούμενου εδαφίου υποχρεούνται στη διενέργεια και επίδειξη βεβαίωσης διαγνωστικού ελέγχου νόσησης, ο οποίος είναι δυνατόν να συνιστά είτε αυτοδιαγνωστικό έλεγχο (self-test) είτε εργαστηριακό έλεγχο με τη μέθοδο PCR είτε έλεγχο με τη χρήση ταχέων αντιγονικών δοκιμασιών (rapid test). </w:t>
      </w:r>
    </w:p>
    <w:p w:rsidR="00745328" w:rsidRPr="00FE7384" w:rsidRDefault="00647FCD" w:rsidP="00CA2CA9">
      <w:pPr>
        <w:ind w:firstLine="851"/>
        <w:jc w:val="both"/>
        <w:rPr>
          <w:iCs/>
          <w:sz w:val="28"/>
          <w:szCs w:val="28"/>
        </w:rPr>
      </w:pPr>
      <w:r>
        <w:rPr>
          <w:sz w:val="28"/>
          <w:szCs w:val="28"/>
        </w:rPr>
        <w:t xml:space="preserve">Αντίγραφο της παρούσας θα τοιχοκολληθεί στον πίνακα ανακοινώσεων και στην </w:t>
      </w:r>
      <w:r w:rsidR="00434A81">
        <w:rPr>
          <w:sz w:val="28"/>
          <w:szCs w:val="28"/>
        </w:rPr>
        <w:t xml:space="preserve">κεντρική </w:t>
      </w:r>
      <w:r>
        <w:rPr>
          <w:sz w:val="28"/>
          <w:szCs w:val="28"/>
        </w:rPr>
        <w:t xml:space="preserve">είσοδο του </w:t>
      </w:r>
      <w:r w:rsidRPr="0006663D">
        <w:rPr>
          <w:sz w:val="28"/>
          <w:szCs w:val="28"/>
        </w:rPr>
        <w:t>Πρωτοδικείου και θα αποσταλεί τέτοιο με αποστολή σχετικού ηλεκτρονικού μηνύματος (</w:t>
      </w:r>
      <w:r w:rsidRPr="0006663D">
        <w:rPr>
          <w:sz w:val="28"/>
          <w:szCs w:val="28"/>
          <w:lang w:val="en-US"/>
        </w:rPr>
        <w:t>e</w:t>
      </w:r>
      <w:r w:rsidRPr="0006663D">
        <w:rPr>
          <w:sz w:val="28"/>
          <w:szCs w:val="28"/>
        </w:rPr>
        <w:t>-</w:t>
      </w:r>
      <w:r w:rsidRPr="0006663D">
        <w:rPr>
          <w:sz w:val="28"/>
          <w:szCs w:val="28"/>
          <w:lang w:val="en-US"/>
        </w:rPr>
        <w:t>mail</w:t>
      </w:r>
      <w:r w:rsidRPr="0006663D">
        <w:rPr>
          <w:sz w:val="28"/>
          <w:szCs w:val="28"/>
        </w:rPr>
        <w:t>) με συνημμένο το περιεχόμενο της παρούσας στον οικείο Δικηγορικό Σύλλογο (Γιαννιτσών).</w:t>
      </w:r>
    </w:p>
    <w:p w:rsidR="00647FCD" w:rsidRPr="0006663D" w:rsidRDefault="00647FCD" w:rsidP="00CA2CA9">
      <w:pPr>
        <w:jc w:val="center"/>
      </w:pPr>
    </w:p>
    <w:p w:rsidR="00647FCD" w:rsidRDefault="00647FCD" w:rsidP="00CA2CA9">
      <w:pPr>
        <w:jc w:val="center"/>
        <w:rPr>
          <w:sz w:val="28"/>
          <w:szCs w:val="28"/>
        </w:rPr>
      </w:pPr>
      <w:r w:rsidRPr="00CD59B6">
        <w:rPr>
          <w:sz w:val="28"/>
          <w:szCs w:val="28"/>
        </w:rPr>
        <w:t xml:space="preserve">Γιαννιτσά </w:t>
      </w:r>
      <w:r w:rsidR="002B6ED3">
        <w:rPr>
          <w:sz w:val="28"/>
          <w:szCs w:val="28"/>
        </w:rPr>
        <w:t>26</w:t>
      </w:r>
      <w:r w:rsidR="006F510D" w:rsidRPr="00CD59B6">
        <w:rPr>
          <w:sz w:val="28"/>
          <w:szCs w:val="28"/>
        </w:rPr>
        <w:t>-</w:t>
      </w:r>
      <w:r w:rsidR="008539CA">
        <w:rPr>
          <w:sz w:val="28"/>
          <w:szCs w:val="28"/>
        </w:rPr>
        <w:t>7</w:t>
      </w:r>
      <w:r w:rsidR="008818FA">
        <w:rPr>
          <w:sz w:val="28"/>
          <w:szCs w:val="28"/>
        </w:rPr>
        <w:t>-</w:t>
      </w:r>
      <w:r w:rsidR="006F510D" w:rsidRPr="00CD59B6">
        <w:rPr>
          <w:sz w:val="28"/>
          <w:szCs w:val="28"/>
        </w:rPr>
        <w:t>202</w:t>
      </w:r>
      <w:r w:rsidR="00F66465">
        <w:rPr>
          <w:sz w:val="28"/>
          <w:szCs w:val="28"/>
        </w:rPr>
        <w:t>1</w:t>
      </w:r>
    </w:p>
    <w:p w:rsidR="00647FCD" w:rsidRDefault="00647FCD" w:rsidP="00CA2CA9">
      <w:pPr>
        <w:jc w:val="center"/>
        <w:rPr>
          <w:sz w:val="32"/>
          <w:szCs w:val="32"/>
        </w:rPr>
      </w:pPr>
      <w:r>
        <w:rPr>
          <w:sz w:val="28"/>
          <w:szCs w:val="28"/>
        </w:rPr>
        <w:t>Η ΔΙΕΥΘΥΝΟΥΣΑ ΤΟ ΠΡΩΤΟΔΙΚΕΙΟ ΓΙΑΝΝΙΤΣΩΝ</w:t>
      </w:r>
    </w:p>
    <w:p w:rsidR="00647FCD" w:rsidRDefault="00647FCD" w:rsidP="00CA2CA9">
      <w:pPr>
        <w:pStyle w:val="a7"/>
        <w:ind w:firstLine="720"/>
        <w:rPr>
          <w:b w:val="0"/>
          <w:bCs w:val="0"/>
          <w:sz w:val="28"/>
          <w:szCs w:val="28"/>
          <w:lang w:val="el-GR"/>
        </w:rPr>
      </w:pPr>
    </w:p>
    <w:p w:rsidR="00782B05" w:rsidRDefault="00647FCD" w:rsidP="00CA2CA9">
      <w:pPr>
        <w:pStyle w:val="a7"/>
        <w:ind w:firstLine="720"/>
        <w:rPr>
          <w:sz w:val="28"/>
          <w:szCs w:val="28"/>
          <w:lang w:val="el-GR"/>
        </w:rPr>
      </w:pPr>
      <w:r>
        <w:rPr>
          <w:b w:val="0"/>
          <w:bCs w:val="0"/>
          <w:sz w:val="28"/>
          <w:szCs w:val="28"/>
        </w:rPr>
        <w:t>Ευλαλία  Λιούμπα</w:t>
      </w:r>
      <w:r w:rsidR="00782B05" w:rsidRPr="00E221AB">
        <w:rPr>
          <w:sz w:val="28"/>
          <w:szCs w:val="28"/>
        </w:rPr>
        <w:t xml:space="preserve"> </w:t>
      </w:r>
    </w:p>
    <w:sectPr w:rsidR="00782B05" w:rsidSect="00A321D5">
      <w:headerReference w:type="default" r:id="rId9"/>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E1F" w:rsidRDefault="003D5E1F">
      <w:r>
        <w:separator/>
      </w:r>
    </w:p>
  </w:endnote>
  <w:endnote w:type="continuationSeparator" w:id="1">
    <w:p w:rsidR="003D5E1F" w:rsidRDefault="003D5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E1F" w:rsidRDefault="003D5E1F">
      <w:r>
        <w:separator/>
      </w:r>
    </w:p>
  </w:footnote>
  <w:footnote w:type="continuationSeparator" w:id="1">
    <w:p w:rsidR="003D5E1F" w:rsidRDefault="003D5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9" w:rsidRDefault="00083A99">
    <w:pPr>
      <w:pStyle w:val="a4"/>
      <w:jc w:val="center"/>
    </w:pPr>
    <w:fldSimple w:instr=" PAGE   \* MERGEFORMAT ">
      <w:r w:rsidR="009B7DF3">
        <w:rPr>
          <w:noProof/>
        </w:rPr>
        <w:t>2</w:t>
      </w:r>
    </w:fldSimple>
  </w:p>
  <w:p w:rsidR="00083A99" w:rsidRDefault="00083A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83"/>
    <w:multiLevelType w:val="hybridMultilevel"/>
    <w:tmpl w:val="313062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B522AC"/>
    <w:multiLevelType w:val="hybridMultilevel"/>
    <w:tmpl w:val="B9F69A80"/>
    <w:lvl w:ilvl="0" w:tplc="95124D48">
      <w:start w:val="1"/>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917F3"/>
    <w:multiLevelType w:val="hybridMultilevel"/>
    <w:tmpl w:val="072094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1044C1"/>
    <w:multiLevelType w:val="hybridMultilevel"/>
    <w:tmpl w:val="22FA427A"/>
    <w:lvl w:ilvl="0" w:tplc="95C07A8E">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B4652F5"/>
    <w:multiLevelType w:val="hybridMultilevel"/>
    <w:tmpl w:val="1304F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9A6512"/>
    <w:multiLevelType w:val="hybridMultilevel"/>
    <w:tmpl w:val="233E79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0515372"/>
    <w:multiLevelType w:val="hybridMultilevel"/>
    <w:tmpl w:val="32CC35B6"/>
    <w:lvl w:ilvl="0" w:tplc="02220C6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D055FC"/>
    <w:rsid w:val="00000157"/>
    <w:rsid w:val="00000EE7"/>
    <w:rsid w:val="00001293"/>
    <w:rsid w:val="00001BC3"/>
    <w:rsid w:val="00001FC3"/>
    <w:rsid w:val="000020F7"/>
    <w:rsid w:val="00002407"/>
    <w:rsid w:val="000048B0"/>
    <w:rsid w:val="00011194"/>
    <w:rsid w:val="00011677"/>
    <w:rsid w:val="000117EF"/>
    <w:rsid w:val="000123C7"/>
    <w:rsid w:val="00012BD7"/>
    <w:rsid w:val="000162A3"/>
    <w:rsid w:val="00017EAF"/>
    <w:rsid w:val="000203C6"/>
    <w:rsid w:val="000208A1"/>
    <w:rsid w:val="00021129"/>
    <w:rsid w:val="000215DA"/>
    <w:rsid w:val="0002250E"/>
    <w:rsid w:val="00030F0E"/>
    <w:rsid w:val="0003403F"/>
    <w:rsid w:val="000341F1"/>
    <w:rsid w:val="00035CEA"/>
    <w:rsid w:val="000362E8"/>
    <w:rsid w:val="00040C95"/>
    <w:rsid w:val="00041C96"/>
    <w:rsid w:val="00043C36"/>
    <w:rsid w:val="000447E9"/>
    <w:rsid w:val="00044F81"/>
    <w:rsid w:val="0004615E"/>
    <w:rsid w:val="0004722B"/>
    <w:rsid w:val="00051385"/>
    <w:rsid w:val="00051D48"/>
    <w:rsid w:val="00052270"/>
    <w:rsid w:val="00053772"/>
    <w:rsid w:val="00054CEA"/>
    <w:rsid w:val="0005529F"/>
    <w:rsid w:val="000552CD"/>
    <w:rsid w:val="00056A23"/>
    <w:rsid w:val="0006035A"/>
    <w:rsid w:val="000615D3"/>
    <w:rsid w:val="0006180E"/>
    <w:rsid w:val="00061FCD"/>
    <w:rsid w:val="0006663D"/>
    <w:rsid w:val="00066ADB"/>
    <w:rsid w:val="00070C15"/>
    <w:rsid w:val="00071A32"/>
    <w:rsid w:val="00072217"/>
    <w:rsid w:val="000723E5"/>
    <w:rsid w:val="00072A0B"/>
    <w:rsid w:val="00073CB0"/>
    <w:rsid w:val="00073CD2"/>
    <w:rsid w:val="00075AD4"/>
    <w:rsid w:val="000764F9"/>
    <w:rsid w:val="00076C67"/>
    <w:rsid w:val="000771B2"/>
    <w:rsid w:val="000774F8"/>
    <w:rsid w:val="000814C6"/>
    <w:rsid w:val="00083A99"/>
    <w:rsid w:val="000859A3"/>
    <w:rsid w:val="00085EEF"/>
    <w:rsid w:val="0008631A"/>
    <w:rsid w:val="00086442"/>
    <w:rsid w:val="0008644F"/>
    <w:rsid w:val="00086B13"/>
    <w:rsid w:val="00087E5A"/>
    <w:rsid w:val="00087ED3"/>
    <w:rsid w:val="000900E1"/>
    <w:rsid w:val="000908CB"/>
    <w:rsid w:val="00090AB3"/>
    <w:rsid w:val="00090E46"/>
    <w:rsid w:val="000910CD"/>
    <w:rsid w:val="000915E1"/>
    <w:rsid w:val="0009161F"/>
    <w:rsid w:val="0009468E"/>
    <w:rsid w:val="00094DEC"/>
    <w:rsid w:val="000963F3"/>
    <w:rsid w:val="000A21D6"/>
    <w:rsid w:val="000A3DCE"/>
    <w:rsid w:val="000A453F"/>
    <w:rsid w:val="000A4FDC"/>
    <w:rsid w:val="000A54E4"/>
    <w:rsid w:val="000A5D77"/>
    <w:rsid w:val="000B1A62"/>
    <w:rsid w:val="000B4432"/>
    <w:rsid w:val="000C1F2A"/>
    <w:rsid w:val="000C3770"/>
    <w:rsid w:val="000C543D"/>
    <w:rsid w:val="000D0206"/>
    <w:rsid w:val="000D1BF5"/>
    <w:rsid w:val="000D2244"/>
    <w:rsid w:val="000D254D"/>
    <w:rsid w:val="000D3722"/>
    <w:rsid w:val="000D4F6A"/>
    <w:rsid w:val="000D5701"/>
    <w:rsid w:val="000D60DF"/>
    <w:rsid w:val="000D77C8"/>
    <w:rsid w:val="000D7CF7"/>
    <w:rsid w:val="000E1E99"/>
    <w:rsid w:val="000E404B"/>
    <w:rsid w:val="000E4DC4"/>
    <w:rsid w:val="000E58C7"/>
    <w:rsid w:val="000E5D39"/>
    <w:rsid w:val="000E7043"/>
    <w:rsid w:val="000E78BD"/>
    <w:rsid w:val="000F0BD4"/>
    <w:rsid w:val="000F3826"/>
    <w:rsid w:val="000F4661"/>
    <w:rsid w:val="000F5667"/>
    <w:rsid w:val="000F5D5D"/>
    <w:rsid w:val="000F69FD"/>
    <w:rsid w:val="000F728B"/>
    <w:rsid w:val="001015FB"/>
    <w:rsid w:val="00101D66"/>
    <w:rsid w:val="00102EEC"/>
    <w:rsid w:val="001037E5"/>
    <w:rsid w:val="0010400C"/>
    <w:rsid w:val="0010454C"/>
    <w:rsid w:val="00105205"/>
    <w:rsid w:val="00105B68"/>
    <w:rsid w:val="00106D8D"/>
    <w:rsid w:val="00107BEB"/>
    <w:rsid w:val="0011003A"/>
    <w:rsid w:val="00110099"/>
    <w:rsid w:val="00110834"/>
    <w:rsid w:val="00110AE9"/>
    <w:rsid w:val="00113C07"/>
    <w:rsid w:val="00115794"/>
    <w:rsid w:val="001231C6"/>
    <w:rsid w:val="00124AA7"/>
    <w:rsid w:val="00127192"/>
    <w:rsid w:val="00127665"/>
    <w:rsid w:val="00132053"/>
    <w:rsid w:val="001336B6"/>
    <w:rsid w:val="001345EA"/>
    <w:rsid w:val="00134C1F"/>
    <w:rsid w:val="001355C8"/>
    <w:rsid w:val="00140A1B"/>
    <w:rsid w:val="00141BA4"/>
    <w:rsid w:val="00141F6E"/>
    <w:rsid w:val="00142289"/>
    <w:rsid w:val="00142A79"/>
    <w:rsid w:val="0014326A"/>
    <w:rsid w:val="00145E63"/>
    <w:rsid w:val="00147944"/>
    <w:rsid w:val="00153715"/>
    <w:rsid w:val="00153916"/>
    <w:rsid w:val="001549AC"/>
    <w:rsid w:val="00154B2B"/>
    <w:rsid w:val="00154B53"/>
    <w:rsid w:val="00155032"/>
    <w:rsid w:val="00155B61"/>
    <w:rsid w:val="00157619"/>
    <w:rsid w:val="001611AB"/>
    <w:rsid w:val="00162343"/>
    <w:rsid w:val="00163F8D"/>
    <w:rsid w:val="00170D11"/>
    <w:rsid w:val="00170DBC"/>
    <w:rsid w:val="00171C15"/>
    <w:rsid w:val="001726A3"/>
    <w:rsid w:val="001728F8"/>
    <w:rsid w:val="00172CA2"/>
    <w:rsid w:val="001735AE"/>
    <w:rsid w:val="00173FDA"/>
    <w:rsid w:val="00174A29"/>
    <w:rsid w:val="00174CFA"/>
    <w:rsid w:val="00175F9A"/>
    <w:rsid w:val="00181E1E"/>
    <w:rsid w:val="00181F7E"/>
    <w:rsid w:val="0018281A"/>
    <w:rsid w:val="00183977"/>
    <w:rsid w:val="00183DA2"/>
    <w:rsid w:val="00183E5C"/>
    <w:rsid w:val="001842C1"/>
    <w:rsid w:val="00191EA7"/>
    <w:rsid w:val="001958B8"/>
    <w:rsid w:val="00197B36"/>
    <w:rsid w:val="001A02BC"/>
    <w:rsid w:val="001A0D35"/>
    <w:rsid w:val="001A19B9"/>
    <w:rsid w:val="001A2503"/>
    <w:rsid w:val="001A35B5"/>
    <w:rsid w:val="001A4A0C"/>
    <w:rsid w:val="001A7DD3"/>
    <w:rsid w:val="001B5D60"/>
    <w:rsid w:val="001B626E"/>
    <w:rsid w:val="001B7B40"/>
    <w:rsid w:val="001C0CCD"/>
    <w:rsid w:val="001C31B4"/>
    <w:rsid w:val="001D2942"/>
    <w:rsid w:val="001D31C5"/>
    <w:rsid w:val="001D3990"/>
    <w:rsid w:val="001D4069"/>
    <w:rsid w:val="001D56DE"/>
    <w:rsid w:val="001D6C61"/>
    <w:rsid w:val="001D779C"/>
    <w:rsid w:val="001E06E3"/>
    <w:rsid w:val="001E0AD9"/>
    <w:rsid w:val="001E2821"/>
    <w:rsid w:val="001E55AA"/>
    <w:rsid w:val="001E562E"/>
    <w:rsid w:val="001E5719"/>
    <w:rsid w:val="001F32F4"/>
    <w:rsid w:val="001F39C9"/>
    <w:rsid w:val="001F5D1D"/>
    <w:rsid w:val="001F7C71"/>
    <w:rsid w:val="0020184D"/>
    <w:rsid w:val="002034EB"/>
    <w:rsid w:val="002052C2"/>
    <w:rsid w:val="002079D9"/>
    <w:rsid w:val="0021163D"/>
    <w:rsid w:val="00211B2D"/>
    <w:rsid w:val="00212F7E"/>
    <w:rsid w:val="00214CCD"/>
    <w:rsid w:val="0021730E"/>
    <w:rsid w:val="002213DD"/>
    <w:rsid w:val="00222EF2"/>
    <w:rsid w:val="002239A1"/>
    <w:rsid w:val="00224D17"/>
    <w:rsid w:val="002252C4"/>
    <w:rsid w:val="002308C5"/>
    <w:rsid w:val="0023096E"/>
    <w:rsid w:val="00230EA1"/>
    <w:rsid w:val="0023153F"/>
    <w:rsid w:val="002332DD"/>
    <w:rsid w:val="002338A4"/>
    <w:rsid w:val="002342E0"/>
    <w:rsid w:val="00235F22"/>
    <w:rsid w:val="00236D63"/>
    <w:rsid w:val="00237B41"/>
    <w:rsid w:val="00237E39"/>
    <w:rsid w:val="00241658"/>
    <w:rsid w:val="002416F8"/>
    <w:rsid w:val="00242DF2"/>
    <w:rsid w:val="002432F9"/>
    <w:rsid w:val="00243E3E"/>
    <w:rsid w:val="00246846"/>
    <w:rsid w:val="00251852"/>
    <w:rsid w:val="00252006"/>
    <w:rsid w:val="00252F9F"/>
    <w:rsid w:val="00253221"/>
    <w:rsid w:val="00253E71"/>
    <w:rsid w:val="00255C6D"/>
    <w:rsid w:val="002571FF"/>
    <w:rsid w:val="00261B1C"/>
    <w:rsid w:val="00264F1E"/>
    <w:rsid w:val="002653EC"/>
    <w:rsid w:val="00266EC5"/>
    <w:rsid w:val="0026705B"/>
    <w:rsid w:val="0027022D"/>
    <w:rsid w:val="00273A5E"/>
    <w:rsid w:val="00273A7C"/>
    <w:rsid w:val="00274F79"/>
    <w:rsid w:val="00275299"/>
    <w:rsid w:val="002806D7"/>
    <w:rsid w:val="00282B8F"/>
    <w:rsid w:val="002830E3"/>
    <w:rsid w:val="00285C09"/>
    <w:rsid w:val="00287E53"/>
    <w:rsid w:val="00290A26"/>
    <w:rsid w:val="002959C6"/>
    <w:rsid w:val="00295C0F"/>
    <w:rsid w:val="002A00EA"/>
    <w:rsid w:val="002A3514"/>
    <w:rsid w:val="002A497B"/>
    <w:rsid w:val="002A500B"/>
    <w:rsid w:val="002A51C5"/>
    <w:rsid w:val="002A6F34"/>
    <w:rsid w:val="002A723A"/>
    <w:rsid w:val="002A77DC"/>
    <w:rsid w:val="002A7F6F"/>
    <w:rsid w:val="002B1153"/>
    <w:rsid w:val="002B1D46"/>
    <w:rsid w:val="002B2C9C"/>
    <w:rsid w:val="002B60DC"/>
    <w:rsid w:val="002B6ED3"/>
    <w:rsid w:val="002B7514"/>
    <w:rsid w:val="002B772E"/>
    <w:rsid w:val="002C1440"/>
    <w:rsid w:val="002C1DDD"/>
    <w:rsid w:val="002C1F01"/>
    <w:rsid w:val="002C20EC"/>
    <w:rsid w:val="002C2309"/>
    <w:rsid w:val="002C3A7A"/>
    <w:rsid w:val="002C42FC"/>
    <w:rsid w:val="002C533D"/>
    <w:rsid w:val="002C7DEC"/>
    <w:rsid w:val="002D35BC"/>
    <w:rsid w:val="002D3646"/>
    <w:rsid w:val="002D4017"/>
    <w:rsid w:val="002D5B52"/>
    <w:rsid w:val="002E2827"/>
    <w:rsid w:val="002E46FE"/>
    <w:rsid w:val="002E5B53"/>
    <w:rsid w:val="002E77D7"/>
    <w:rsid w:val="002F0D04"/>
    <w:rsid w:val="002F2F91"/>
    <w:rsid w:val="002F3950"/>
    <w:rsid w:val="002F3D92"/>
    <w:rsid w:val="002F5146"/>
    <w:rsid w:val="002F5DCA"/>
    <w:rsid w:val="002F777F"/>
    <w:rsid w:val="003022CA"/>
    <w:rsid w:val="003028F4"/>
    <w:rsid w:val="0030313A"/>
    <w:rsid w:val="00304B54"/>
    <w:rsid w:val="00304F1B"/>
    <w:rsid w:val="00305394"/>
    <w:rsid w:val="00305A7C"/>
    <w:rsid w:val="00305BE1"/>
    <w:rsid w:val="00306428"/>
    <w:rsid w:val="003122C4"/>
    <w:rsid w:val="003129ED"/>
    <w:rsid w:val="00312BE4"/>
    <w:rsid w:val="003131B5"/>
    <w:rsid w:val="00315356"/>
    <w:rsid w:val="003153D7"/>
    <w:rsid w:val="00315D7D"/>
    <w:rsid w:val="0031741B"/>
    <w:rsid w:val="0031791A"/>
    <w:rsid w:val="00320C13"/>
    <w:rsid w:val="003213AE"/>
    <w:rsid w:val="003229B7"/>
    <w:rsid w:val="00324B59"/>
    <w:rsid w:val="003277DB"/>
    <w:rsid w:val="003277FD"/>
    <w:rsid w:val="003318DC"/>
    <w:rsid w:val="00331DC9"/>
    <w:rsid w:val="00331E6E"/>
    <w:rsid w:val="00333606"/>
    <w:rsid w:val="00336A18"/>
    <w:rsid w:val="00340175"/>
    <w:rsid w:val="003429BE"/>
    <w:rsid w:val="0034472F"/>
    <w:rsid w:val="00344A2B"/>
    <w:rsid w:val="00345A02"/>
    <w:rsid w:val="00345E15"/>
    <w:rsid w:val="003466AA"/>
    <w:rsid w:val="00347A41"/>
    <w:rsid w:val="00347A63"/>
    <w:rsid w:val="00350F3D"/>
    <w:rsid w:val="003513B3"/>
    <w:rsid w:val="00351F68"/>
    <w:rsid w:val="00352E6A"/>
    <w:rsid w:val="00354384"/>
    <w:rsid w:val="00360392"/>
    <w:rsid w:val="003606AC"/>
    <w:rsid w:val="003624A9"/>
    <w:rsid w:val="00362DE9"/>
    <w:rsid w:val="00363DDD"/>
    <w:rsid w:val="00365753"/>
    <w:rsid w:val="00367118"/>
    <w:rsid w:val="00370E50"/>
    <w:rsid w:val="00372AD7"/>
    <w:rsid w:val="00372EAC"/>
    <w:rsid w:val="00373CE1"/>
    <w:rsid w:val="00373D2B"/>
    <w:rsid w:val="00376E70"/>
    <w:rsid w:val="0038030E"/>
    <w:rsid w:val="003813F6"/>
    <w:rsid w:val="00382F42"/>
    <w:rsid w:val="00383687"/>
    <w:rsid w:val="00383DDD"/>
    <w:rsid w:val="0038452A"/>
    <w:rsid w:val="00384D84"/>
    <w:rsid w:val="00384EC7"/>
    <w:rsid w:val="00386BB9"/>
    <w:rsid w:val="00387A9C"/>
    <w:rsid w:val="00387B8A"/>
    <w:rsid w:val="003905D3"/>
    <w:rsid w:val="00391F7F"/>
    <w:rsid w:val="003922C0"/>
    <w:rsid w:val="00392852"/>
    <w:rsid w:val="00392ADA"/>
    <w:rsid w:val="00393BA0"/>
    <w:rsid w:val="00393C15"/>
    <w:rsid w:val="00396373"/>
    <w:rsid w:val="003A1064"/>
    <w:rsid w:val="003A1E48"/>
    <w:rsid w:val="003A2BC5"/>
    <w:rsid w:val="003A3C74"/>
    <w:rsid w:val="003A41B0"/>
    <w:rsid w:val="003A4373"/>
    <w:rsid w:val="003A4839"/>
    <w:rsid w:val="003A54D6"/>
    <w:rsid w:val="003A6E9B"/>
    <w:rsid w:val="003A7784"/>
    <w:rsid w:val="003B0E0B"/>
    <w:rsid w:val="003B52B6"/>
    <w:rsid w:val="003B6EAF"/>
    <w:rsid w:val="003C1502"/>
    <w:rsid w:val="003C3298"/>
    <w:rsid w:val="003C32E8"/>
    <w:rsid w:val="003C3F3E"/>
    <w:rsid w:val="003C73A6"/>
    <w:rsid w:val="003C75CF"/>
    <w:rsid w:val="003D0E92"/>
    <w:rsid w:val="003D113A"/>
    <w:rsid w:val="003D19CB"/>
    <w:rsid w:val="003D21AE"/>
    <w:rsid w:val="003D3320"/>
    <w:rsid w:val="003D49E0"/>
    <w:rsid w:val="003D5E1F"/>
    <w:rsid w:val="003D6068"/>
    <w:rsid w:val="003E0B95"/>
    <w:rsid w:val="003E1255"/>
    <w:rsid w:val="003E1465"/>
    <w:rsid w:val="003E1FC8"/>
    <w:rsid w:val="003E2202"/>
    <w:rsid w:val="003E2A0F"/>
    <w:rsid w:val="003E3854"/>
    <w:rsid w:val="003E4639"/>
    <w:rsid w:val="003E4A62"/>
    <w:rsid w:val="003E5978"/>
    <w:rsid w:val="003E5D25"/>
    <w:rsid w:val="003E6039"/>
    <w:rsid w:val="003E6E7E"/>
    <w:rsid w:val="003F0508"/>
    <w:rsid w:val="003F0800"/>
    <w:rsid w:val="003F0FBA"/>
    <w:rsid w:val="003F19B5"/>
    <w:rsid w:val="003F36B6"/>
    <w:rsid w:val="003F4FB0"/>
    <w:rsid w:val="003F52FA"/>
    <w:rsid w:val="003F6AB1"/>
    <w:rsid w:val="0040188D"/>
    <w:rsid w:val="004018CC"/>
    <w:rsid w:val="00401C29"/>
    <w:rsid w:val="004029F7"/>
    <w:rsid w:val="004059CD"/>
    <w:rsid w:val="004065D1"/>
    <w:rsid w:val="00407BFE"/>
    <w:rsid w:val="0041259A"/>
    <w:rsid w:val="0041370F"/>
    <w:rsid w:val="0041429A"/>
    <w:rsid w:val="0041672B"/>
    <w:rsid w:val="00416A40"/>
    <w:rsid w:val="0042190D"/>
    <w:rsid w:val="0043317E"/>
    <w:rsid w:val="0043365E"/>
    <w:rsid w:val="00434A81"/>
    <w:rsid w:val="00435232"/>
    <w:rsid w:val="0043707F"/>
    <w:rsid w:val="0043777B"/>
    <w:rsid w:val="00437855"/>
    <w:rsid w:val="004400D8"/>
    <w:rsid w:val="0044557E"/>
    <w:rsid w:val="00446439"/>
    <w:rsid w:val="00446943"/>
    <w:rsid w:val="00447FE9"/>
    <w:rsid w:val="0045240D"/>
    <w:rsid w:val="00453E2B"/>
    <w:rsid w:val="0045494E"/>
    <w:rsid w:val="004569CA"/>
    <w:rsid w:val="004572F0"/>
    <w:rsid w:val="0045797E"/>
    <w:rsid w:val="00457A95"/>
    <w:rsid w:val="00460AAA"/>
    <w:rsid w:val="00460E2C"/>
    <w:rsid w:val="00460EB5"/>
    <w:rsid w:val="00461237"/>
    <w:rsid w:val="00462B74"/>
    <w:rsid w:val="00465A53"/>
    <w:rsid w:val="00466382"/>
    <w:rsid w:val="00466FF6"/>
    <w:rsid w:val="004672C2"/>
    <w:rsid w:val="00471C04"/>
    <w:rsid w:val="00471C0F"/>
    <w:rsid w:val="00472DE4"/>
    <w:rsid w:val="004738AF"/>
    <w:rsid w:val="0047523B"/>
    <w:rsid w:val="0047725F"/>
    <w:rsid w:val="00477432"/>
    <w:rsid w:val="00477D65"/>
    <w:rsid w:val="00486F21"/>
    <w:rsid w:val="004876DC"/>
    <w:rsid w:val="00487C9D"/>
    <w:rsid w:val="00490985"/>
    <w:rsid w:val="0049133E"/>
    <w:rsid w:val="00492BEF"/>
    <w:rsid w:val="004931F2"/>
    <w:rsid w:val="004936E1"/>
    <w:rsid w:val="00493D54"/>
    <w:rsid w:val="004949D1"/>
    <w:rsid w:val="00494D07"/>
    <w:rsid w:val="00495994"/>
    <w:rsid w:val="0049674D"/>
    <w:rsid w:val="004A042E"/>
    <w:rsid w:val="004A04D5"/>
    <w:rsid w:val="004A1BDF"/>
    <w:rsid w:val="004A2051"/>
    <w:rsid w:val="004A221C"/>
    <w:rsid w:val="004A437F"/>
    <w:rsid w:val="004B0FF3"/>
    <w:rsid w:val="004B16BB"/>
    <w:rsid w:val="004B2196"/>
    <w:rsid w:val="004B2AC4"/>
    <w:rsid w:val="004B3EBE"/>
    <w:rsid w:val="004B4066"/>
    <w:rsid w:val="004C1247"/>
    <w:rsid w:val="004C2420"/>
    <w:rsid w:val="004C382D"/>
    <w:rsid w:val="004C569B"/>
    <w:rsid w:val="004C73A4"/>
    <w:rsid w:val="004D0FB3"/>
    <w:rsid w:val="004D1EB7"/>
    <w:rsid w:val="004D2BDF"/>
    <w:rsid w:val="004D592D"/>
    <w:rsid w:val="004D5E26"/>
    <w:rsid w:val="004D6140"/>
    <w:rsid w:val="004E06CA"/>
    <w:rsid w:val="004E08AD"/>
    <w:rsid w:val="004E1020"/>
    <w:rsid w:val="004E174D"/>
    <w:rsid w:val="004E192F"/>
    <w:rsid w:val="004E2A96"/>
    <w:rsid w:val="004E3BED"/>
    <w:rsid w:val="004F0027"/>
    <w:rsid w:val="004F00A8"/>
    <w:rsid w:val="004F09A7"/>
    <w:rsid w:val="004F1654"/>
    <w:rsid w:val="004F26D0"/>
    <w:rsid w:val="004F2BF7"/>
    <w:rsid w:val="004F35E6"/>
    <w:rsid w:val="004F4092"/>
    <w:rsid w:val="004F5E81"/>
    <w:rsid w:val="004F67B7"/>
    <w:rsid w:val="0050326B"/>
    <w:rsid w:val="00503DB5"/>
    <w:rsid w:val="00505F85"/>
    <w:rsid w:val="0050622A"/>
    <w:rsid w:val="00506CE6"/>
    <w:rsid w:val="00506FF4"/>
    <w:rsid w:val="00510CA5"/>
    <w:rsid w:val="00511BC6"/>
    <w:rsid w:val="005130B6"/>
    <w:rsid w:val="00515A27"/>
    <w:rsid w:val="00516458"/>
    <w:rsid w:val="00517571"/>
    <w:rsid w:val="005232C6"/>
    <w:rsid w:val="0052395D"/>
    <w:rsid w:val="005246B1"/>
    <w:rsid w:val="00525193"/>
    <w:rsid w:val="00526129"/>
    <w:rsid w:val="00530542"/>
    <w:rsid w:val="00530754"/>
    <w:rsid w:val="0053103F"/>
    <w:rsid w:val="00532990"/>
    <w:rsid w:val="005342F8"/>
    <w:rsid w:val="0053493F"/>
    <w:rsid w:val="00537030"/>
    <w:rsid w:val="0054195F"/>
    <w:rsid w:val="005422DE"/>
    <w:rsid w:val="00542D96"/>
    <w:rsid w:val="00543C4C"/>
    <w:rsid w:val="005444A9"/>
    <w:rsid w:val="00544AB6"/>
    <w:rsid w:val="005459D5"/>
    <w:rsid w:val="00546FE5"/>
    <w:rsid w:val="00550B91"/>
    <w:rsid w:val="00550F60"/>
    <w:rsid w:val="00554FFA"/>
    <w:rsid w:val="005553AC"/>
    <w:rsid w:val="005565C8"/>
    <w:rsid w:val="00556795"/>
    <w:rsid w:val="005573F9"/>
    <w:rsid w:val="005606C6"/>
    <w:rsid w:val="00561500"/>
    <w:rsid w:val="005651F2"/>
    <w:rsid w:val="005664FE"/>
    <w:rsid w:val="00571EF2"/>
    <w:rsid w:val="005721C4"/>
    <w:rsid w:val="00572480"/>
    <w:rsid w:val="00573D5C"/>
    <w:rsid w:val="00574087"/>
    <w:rsid w:val="00576DCF"/>
    <w:rsid w:val="00577983"/>
    <w:rsid w:val="005810BD"/>
    <w:rsid w:val="00581C7A"/>
    <w:rsid w:val="005820B4"/>
    <w:rsid w:val="00583672"/>
    <w:rsid w:val="005844FB"/>
    <w:rsid w:val="005847A7"/>
    <w:rsid w:val="005905E1"/>
    <w:rsid w:val="005906E0"/>
    <w:rsid w:val="0059120A"/>
    <w:rsid w:val="00592813"/>
    <w:rsid w:val="00592A0E"/>
    <w:rsid w:val="0059331C"/>
    <w:rsid w:val="00593F82"/>
    <w:rsid w:val="00594844"/>
    <w:rsid w:val="005957D9"/>
    <w:rsid w:val="005968DE"/>
    <w:rsid w:val="00596982"/>
    <w:rsid w:val="00597477"/>
    <w:rsid w:val="005978BC"/>
    <w:rsid w:val="005A00E3"/>
    <w:rsid w:val="005A1186"/>
    <w:rsid w:val="005A2712"/>
    <w:rsid w:val="005A56BE"/>
    <w:rsid w:val="005A5FC0"/>
    <w:rsid w:val="005A64EA"/>
    <w:rsid w:val="005B2851"/>
    <w:rsid w:val="005B2ACF"/>
    <w:rsid w:val="005B2CC7"/>
    <w:rsid w:val="005B529F"/>
    <w:rsid w:val="005B6EBB"/>
    <w:rsid w:val="005C017F"/>
    <w:rsid w:val="005C0331"/>
    <w:rsid w:val="005C2090"/>
    <w:rsid w:val="005C2C03"/>
    <w:rsid w:val="005C40AC"/>
    <w:rsid w:val="005C4381"/>
    <w:rsid w:val="005C6CAF"/>
    <w:rsid w:val="005C766B"/>
    <w:rsid w:val="005D0005"/>
    <w:rsid w:val="005D2496"/>
    <w:rsid w:val="005D303C"/>
    <w:rsid w:val="005D5B14"/>
    <w:rsid w:val="005D6D57"/>
    <w:rsid w:val="005E08DE"/>
    <w:rsid w:val="005E389C"/>
    <w:rsid w:val="005E42DE"/>
    <w:rsid w:val="005E58B2"/>
    <w:rsid w:val="005F1507"/>
    <w:rsid w:val="005F21F6"/>
    <w:rsid w:val="005F2582"/>
    <w:rsid w:val="005F25E4"/>
    <w:rsid w:val="005F7F76"/>
    <w:rsid w:val="00600C8C"/>
    <w:rsid w:val="00601916"/>
    <w:rsid w:val="00602C71"/>
    <w:rsid w:val="006068B4"/>
    <w:rsid w:val="0061060B"/>
    <w:rsid w:val="006106A8"/>
    <w:rsid w:val="00610BEB"/>
    <w:rsid w:val="0061135C"/>
    <w:rsid w:val="006119FB"/>
    <w:rsid w:val="00612C29"/>
    <w:rsid w:val="006141C4"/>
    <w:rsid w:val="0061671F"/>
    <w:rsid w:val="0061710B"/>
    <w:rsid w:val="00617980"/>
    <w:rsid w:val="00620B8E"/>
    <w:rsid w:val="00621AD5"/>
    <w:rsid w:val="00622573"/>
    <w:rsid w:val="006236DA"/>
    <w:rsid w:val="00623A5E"/>
    <w:rsid w:val="00623A77"/>
    <w:rsid w:val="00623B1E"/>
    <w:rsid w:val="00623D2E"/>
    <w:rsid w:val="00623D3F"/>
    <w:rsid w:val="006270BE"/>
    <w:rsid w:val="006279A7"/>
    <w:rsid w:val="006317B3"/>
    <w:rsid w:val="00632C25"/>
    <w:rsid w:val="00632D3A"/>
    <w:rsid w:val="00633AAB"/>
    <w:rsid w:val="00633EA8"/>
    <w:rsid w:val="0063547C"/>
    <w:rsid w:val="00635E38"/>
    <w:rsid w:val="00636243"/>
    <w:rsid w:val="0063692F"/>
    <w:rsid w:val="0063753E"/>
    <w:rsid w:val="00637825"/>
    <w:rsid w:val="0064171C"/>
    <w:rsid w:val="006421D0"/>
    <w:rsid w:val="00643A52"/>
    <w:rsid w:val="0064458B"/>
    <w:rsid w:val="006447AA"/>
    <w:rsid w:val="006452A1"/>
    <w:rsid w:val="006455AA"/>
    <w:rsid w:val="00645BF4"/>
    <w:rsid w:val="006469FA"/>
    <w:rsid w:val="00647FCD"/>
    <w:rsid w:val="006501E6"/>
    <w:rsid w:val="00650CE9"/>
    <w:rsid w:val="00650FB9"/>
    <w:rsid w:val="00651D12"/>
    <w:rsid w:val="006534B5"/>
    <w:rsid w:val="006543CB"/>
    <w:rsid w:val="00654A79"/>
    <w:rsid w:val="00656480"/>
    <w:rsid w:val="00657E91"/>
    <w:rsid w:val="0066130D"/>
    <w:rsid w:val="00663132"/>
    <w:rsid w:val="00663BD5"/>
    <w:rsid w:val="00664A4B"/>
    <w:rsid w:val="006660AD"/>
    <w:rsid w:val="00670BA8"/>
    <w:rsid w:val="00673027"/>
    <w:rsid w:val="0067479E"/>
    <w:rsid w:val="00675524"/>
    <w:rsid w:val="00675A55"/>
    <w:rsid w:val="0067606F"/>
    <w:rsid w:val="0067694A"/>
    <w:rsid w:val="00676EF9"/>
    <w:rsid w:val="00677240"/>
    <w:rsid w:val="006774C7"/>
    <w:rsid w:val="00677650"/>
    <w:rsid w:val="006800E3"/>
    <w:rsid w:val="00682083"/>
    <w:rsid w:val="00683694"/>
    <w:rsid w:val="00683E6A"/>
    <w:rsid w:val="00685AB7"/>
    <w:rsid w:val="00686861"/>
    <w:rsid w:val="00690156"/>
    <w:rsid w:val="00690874"/>
    <w:rsid w:val="0069107E"/>
    <w:rsid w:val="00695A2F"/>
    <w:rsid w:val="00696FB8"/>
    <w:rsid w:val="006A20EE"/>
    <w:rsid w:val="006A2336"/>
    <w:rsid w:val="006A306A"/>
    <w:rsid w:val="006A37A7"/>
    <w:rsid w:val="006B27A4"/>
    <w:rsid w:val="006B2FDC"/>
    <w:rsid w:val="006B3EE9"/>
    <w:rsid w:val="006B4C49"/>
    <w:rsid w:val="006B5BC2"/>
    <w:rsid w:val="006B61E9"/>
    <w:rsid w:val="006B73A7"/>
    <w:rsid w:val="006B7981"/>
    <w:rsid w:val="006C07D6"/>
    <w:rsid w:val="006C0828"/>
    <w:rsid w:val="006C1D15"/>
    <w:rsid w:val="006C21D4"/>
    <w:rsid w:val="006C4451"/>
    <w:rsid w:val="006C44A2"/>
    <w:rsid w:val="006C4F0A"/>
    <w:rsid w:val="006C6B38"/>
    <w:rsid w:val="006D0438"/>
    <w:rsid w:val="006D05AB"/>
    <w:rsid w:val="006D14E9"/>
    <w:rsid w:val="006D30A3"/>
    <w:rsid w:val="006D48B7"/>
    <w:rsid w:val="006D5022"/>
    <w:rsid w:val="006D5579"/>
    <w:rsid w:val="006D6AFF"/>
    <w:rsid w:val="006D6FF1"/>
    <w:rsid w:val="006D763C"/>
    <w:rsid w:val="006E0DB2"/>
    <w:rsid w:val="006E1151"/>
    <w:rsid w:val="006E1387"/>
    <w:rsid w:val="006E250F"/>
    <w:rsid w:val="006E3939"/>
    <w:rsid w:val="006E597E"/>
    <w:rsid w:val="006E5B05"/>
    <w:rsid w:val="006E64F8"/>
    <w:rsid w:val="006E78E7"/>
    <w:rsid w:val="006F121C"/>
    <w:rsid w:val="006F1260"/>
    <w:rsid w:val="006F1341"/>
    <w:rsid w:val="006F1958"/>
    <w:rsid w:val="006F2923"/>
    <w:rsid w:val="006F38A7"/>
    <w:rsid w:val="006F510D"/>
    <w:rsid w:val="006F5A8F"/>
    <w:rsid w:val="006F682A"/>
    <w:rsid w:val="006F707D"/>
    <w:rsid w:val="006F7ADE"/>
    <w:rsid w:val="006F7E11"/>
    <w:rsid w:val="007007A4"/>
    <w:rsid w:val="00700E72"/>
    <w:rsid w:val="007020F9"/>
    <w:rsid w:val="007039F0"/>
    <w:rsid w:val="00704FBD"/>
    <w:rsid w:val="00710051"/>
    <w:rsid w:val="007100AD"/>
    <w:rsid w:val="00711B6B"/>
    <w:rsid w:val="00711BE6"/>
    <w:rsid w:val="0071347E"/>
    <w:rsid w:val="00715BEF"/>
    <w:rsid w:val="007169F7"/>
    <w:rsid w:val="00722A2F"/>
    <w:rsid w:val="007231A8"/>
    <w:rsid w:val="0073101D"/>
    <w:rsid w:val="00731C89"/>
    <w:rsid w:val="00731E4B"/>
    <w:rsid w:val="00732669"/>
    <w:rsid w:val="00732B8C"/>
    <w:rsid w:val="00735D5C"/>
    <w:rsid w:val="0073646F"/>
    <w:rsid w:val="007369CA"/>
    <w:rsid w:val="00736EFD"/>
    <w:rsid w:val="00740337"/>
    <w:rsid w:val="00741198"/>
    <w:rsid w:val="007427F2"/>
    <w:rsid w:val="00742B64"/>
    <w:rsid w:val="0074329D"/>
    <w:rsid w:val="00743BFC"/>
    <w:rsid w:val="0074461B"/>
    <w:rsid w:val="00745328"/>
    <w:rsid w:val="007473CF"/>
    <w:rsid w:val="007476A8"/>
    <w:rsid w:val="00747D1C"/>
    <w:rsid w:val="007507E2"/>
    <w:rsid w:val="00750E8D"/>
    <w:rsid w:val="0075237A"/>
    <w:rsid w:val="00756918"/>
    <w:rsid w:val="00757B70"/>
    <w:rsid w:val="007613E6"/>
    <w:rsid w:val="00761DFF"/>
    <w:rsid w:val="00762454"/>
    <w:rsid w:val="00764C82"/>
    <w:rsid w:val="00764E7D"/>
    <w:rsid w:val="00765405"/>
    <w:rsid w:val="00766BB0"/>
    <w:rsid w:val="0076755C"/>
    <w:rsid w:val="00767B53"/>
    <w:rsid w:val="00767B67"/>
    <w:rsid w:val="0077094C"/>
    <w:rsid w:val="00772670"/>
    <w:rsid w:val="007729BF"/>
    <w:rsid w:val="00772D22"/>
    <w:rsid w:val="0077310C"/>
    <w:rsid w:val="007765AF"/>
    <w:rsid w:val="00780733"/>
    <w:rsid w:val="007820D9"/>
    <w:rsid w:val="00782B05"/>
    <w:rsid w:val="0078369D"/>
    <w:rsid w:val="007854F9"/>
    <w:rsid w:val="0078621A"/>
    <w:rsid w:val="00791133"/>
    <w:rsid w:val="0079144B"/>
    <w:rsid w:val="00791531"/>
    <w:rsid w:val="00795030"/>
    <w:rsid w:val="007953F2"/>
    <w:rsid w:val="007970F1"/>
    <w:rsid w:val="007A0536"/>
    <w:rsid w:val="007A0647"/>
    <w:rsid w:val="007A13A7"/>
    <w:rsid w:val="007A1EB8"/>
    <w:rsid w:val="007A20D8"/>
    <w:rsid w:val="007A2C0D"/>
    <w:rsid w:val="007A3348"/>
    <w:rsid w:val="007A47A7"/>
    <w:rsid w:val="007A4E46"/>
    <w:rsid w:val="007A6B8B"/>
    <w:rsid w:val="007A76D0"/>
    <w:rsid w:val="007A77AB"/>
    <w:rsid w:val="007B112E"/>
    <w:rsid w:val="007B1A7C"/>
    <w:rsid w:val="007B1E11"/>
    <w:rsid w:val="007B266A"/>
    <w:rsid w:val="007B385A"/>
    <w:rsid w:val="007B491B"/>
    <w:rsid w:val="007B5009"/>
    <w:rsid w:val="007B5961"/>
    <w:rsid w:val="007C701D"/>
    <w:rsid w:val="007D3D2B"/>
    <w:rsid w:val="007D4E5E"/>
    <w:rsid w:val="007D54D1"/>
    <w:rsid w:val="007D7B2F"/>
    <w:rsid w:val="007E0B97"/>
    <w:rsid w:val="007E32DD"/>
    <w:rsid w:val="007E451F"/>
    <w:rsid w:val="007E4800"/>
    <w:rsid w:val="007E5964"/>
    <w:rsid w:val="007E75AE"/>
    <w:rsid w:val="007F0038"/>
    <w:rsid w:val="007F0AB9"/>
    <w:rsid w:val="007F110F"/>
    <w:rsid w:val="007F27FA"/>
    <w:rsid w:val="007F3CDE"/>
    <w:rsid w:val="007F7FF7"/>
    <w:rsid w:val="00802DC4"/>
    <w:rsid w:val="008036C5"/>
    <w:rsid w:val="0080379A"/>
    <w:rsid w:val="008046E3"/>
    <w:rsid w:val="00804BD6"/>
    <w:rsid w:val="00805850"/>
    <w:rsid w:val="00807CD8"/>
    <w:rsid w:val="00812FF6"/>
    <w:rsid w:val="0081513E"/>
    <w:rsid w:val="008151C7"/>
    <w:rsid w:val="0081638A"/>
    <w:rsid w:val="0081706E"/>
    <w:rsid w:val="00817CDC"/>
    <w:rsid w:val="00817DE8"/>
    <w:rsid w:val="00824667"/>
    <w:rsid w:val="00825EB1"/>
    <w:rsid w:val="00826AEB"/>
    <w:rsid w:val="00827C5E"/>
    <w:rsid w:val="00832A36"/>
    <w:rsid w:val="00835336"/>
    <w:rsid w:val="00835C99"/>
    <w:rsid w:val="0083604A"/>
    <w:rsid w:val="00836EE8"/>
    <w:rsid w:val="00837E1C"/>
    <w:rsid w:val="00842FF2"/>
    <w:rsid w:val="008435AB"/>
    <w:rsid w:val="008435E7"/>
    <w:rsid w:val="0084365C"/>
    <w:rsid w:val="008451A1"/>
    <w:rsid w:val="00845578"/>
    <w:rsid w:val="008458AB"/>
    <w:rsid w:val="00846876"/>
    <w:rsid w:val="00847FC7"/>
    <w:rsid w:val="00851C6B"/>
    <w:rsid w:val="00852B6A"/>
    <w:rsid w:val="008539A4"/>
    <w:rsid w:val="008539CA"/>
    <w:rsid w:val="00853AFB"/>
    <w:rsid w:val="00853B0C"/>
    <w:rsid w:val="00856C7D"/>
    <w:rsid w:val="00857F5A"/>
    <w:rsid w:val="00862F98"/>
    <w:rsid w:val="0086420E"/>
    <w:rsid w:val="00864C9B"/>
    <w:rsid w:val="00867969"/>
    <w:rsid w:val="00867C27"/>
    <w:rsid w:val="00872329"/>
    <w:rsid w:val="008739AA"/>
    <w:rsid w:val="00873A3E"/>
    <w:rsid w:val="00874065"/>
    <w:rsid w:val="00876904"/>
    <w:rsid w:val="00880092"/>
    <w:rsid w:val="00880710"/>
    <w:rsid w:val="008809FE"/>
    <w:rsid w:val="008818FA"/>
    <w:rsid w:val="008822AA"/>
    <w:rsid w:val="00882682"/>
    <w:rsid w:val="00884445"/>
    <w:rsid w:val="00884D4E"/>
    <w:rsid w:val="00886709"/>
    <w:rsid w:val="00896A65"/>
    <w:rsid w:val="008A0A55"/>
    <w:rsid w:val="008A48AC"/>
    <w:rsid w:val="008A4DE3"/>
    <w:rsid w:val="008A4FC4"/>
    <w:rsid w:val="008A7C11"/>
    <w:rsid w:val="008B1294"/>
    <w:rsid w:val="008B3E32"/>
    <w:rsid w:val="008B4465"/>
    <w:rsid w:val="008B4FCD"/>
    <w:rsid w:val="008B5167"/>
    <w:rsid w:val="008B54A1"/>
    <w:rsid w:val="008B7030"/>
    <w:rsid w:val="008C017E"/>
    <w:rsid w:val="008C0F65"/>
    <w:rsid w:val="008C346D"/>
    <w:rsid w:val="008C3827"/>
    <w:rsid w:val="008C4B3E"/>
    <w:rsid w:val="008C64B6"/>
    <w:rsid w:val="008C7556"/>
    <w:rsid w:val="008D0090"/>
    <w:rsid w:val="008D1240"/>
    <w:rsid w:val="008D7BF9"/>
    <w:rsid w:val="008E1799"/>
    <w:rsid w:val="008E3B74"/>
    <w:rsid w:val="008E4968"/>
    <w:rsid w:val="008E60F5"/>
    <w:rsid w:val="008F26B5"/>
    <w:rsid w:val="008F2E67"/>
    <w:rsid w:val="008F6EB0"/>
    <w:rsid w:val="0090048B"/>
    <w:rsid w:val="009012BB"/>
    <w:rsid w:val="009014A6"/>
    <w:rsid w:val="00902133"/>
    <w:rsid w:val="00902DB2"/>
    <w:rsid w:val="00903E97"/>
    <w:rsid w:val="0090423A"/>
    <w:rsid w:val="00906233"/>
    <w:rsid w:val="00910787"/>
    <w:rsid w:val="00916D5E"/>
    <w:rsid w:val="0092018F"/>
    <w:rsid w:val="00920C97"/>
    <w:rsid w:val="00921499"/>
    <w:rsid w:val="009214A9"/>
    <w:rsid w:val="00921517"/>
    <w:rsid w:val="0092151C"/>
    <w:rsid w:val="009236E2"/>
    <w:rsid w:val="00924568"/>
    <w:rsid w:val="009248C7"/>
    <w:rsid w:val="00924CFC"/>
    <w:rsid w:val="0093175C"/>
    <w:rsid w:val="00931A30"/>
    <w:rsid w:val="00934464"/>
    <w:rsid w:val="00935F19"/>
    <w:rsid w:val="0094448E"/>
    <w:rsid w:val="00944C70"/>
    <w:rsid w:val="00944D85"/>
    <w:rsid w:val="00944F2A"/>
    <w:rsid w:val="00947392"/>
    <w:rsid w:val="00952E76"/>
    <w:rsid w:val="009539BB"/>
    <w:rsid w:val="00957884"/>
    <w:rsid w:val="00957AEB"/>
    <w:rsid w:val="00960C94"/>
    <w:rsid w:val="00961D5C"/>
    <w:rsid w:val="009631D8"/>
    <w:rsid w:val="0096378C"/>
    <w:rsid w:val="009639EE"/>
    <w:rsid w:val="00964726"/>
    <w:rsid w:val="009657D0"/>
    <w:rsid w:val="009667CB"/>
    <w:rsid w:val="00966AA1"/>
    <w:rsid w:val="00974D79"/>
    <w:rsid w:val="009765F9"/>
    <w:rsid w:val="009771D4"/>
    <w:rsid w:val="00977A36"/>
    <w:rsid w:val="0098137D"/>
    <w:rsid w:val="00981CCA"/>
    <w:rsid w:val="00990EAD"/>
    <w:rsid w:val="0099171B"/>
    <w:rsid w:val="00993017"/>
    <w:rsid w:val="00994ED4"/>
    <w:rsid w:val="00997026"/>
    <w:rsid w:val="00997A71"/>
    <w:rsid w:val="009A1DE4"/>
    <w:rsid w:val="009A3542"/>
    <w:rsid w:val="009A6C79"/>
    <w:rsid w:val="009A7406"/>
    <w:rsid w:val="009B2C1B"/>
    <w:rsid w:val="009B43E4"/>
    <w:rsid w:val="009B6C06"/>
    <w:rsid w:val="009B7161"/>
    <w:rsid w:val="009B73A0"/>
    <w:rsid w:val="009B7DF3"/>
    <w:rsid w:val="009B7F7B"/>
    <w:rsid w:val="009C060C"/>
    <w:rsid w:val="009C1199"/>
    <w:rsid w:val="009C1711"/>
    <w:rsid w:val="009C3607"/>
    <w:rsid w:val="009E0379"/>
    <w:rsid w:val="009E1E3D"/>
    <w:rsid w:val="009E30ED"/>
    <w:rsid w:val="009E3FE1"/>
    <w:rsid w:val="009E4964"/>
    <w:rsid w:val="009E511C"/>
    <w:rsid w:val="009E7AA2"/>
    <w:rsid w:val="009F054E"/>
    <w:rsid w:val="009F0A9A"/>
    <w:rsid w:val="009F0ADB"/>
    <w:rsid w:val="009F2397"/>
    <w:rsid w:val="00A0005B"/>
    <w:rsid w:val="00A00764"/>
    <w:rsid w:val="00A028E2"/>
    <w:rsid w:val="00A075D8"/>
    <w:rsid w:val="00A10978"/>
    <w:rsid w:val="00A12FF2"/>
    <w:rsid w:val="00A16237"/>
    <w:rsid w:val="00A16EC2"/>
    <w:rsid w:val="00A2160A"/>
    <w:rsid w:val="00A23E8E"/>
    <w:rsid w:val="00A310A0"/>
    <w:rsid w:val="00A321D5"/>
    <w:rsid w:val="00A337B1"/>
    <w:rsid w:val="00A347C2"/>
    <w:rsid w:val="00A34899"/>
    <w:rsid w:val="00A35EBE"/>
    <w:rsid w:val="00A36A82"/>
    <w:rsid w:val="00A37849"/>
    <w:rsid w:val="00A402F8"/>
    <w:rsid w:val="00A46597"/>
    <w:rsid w:val="00A54FD8"/>
    <w:rsid w:val="00A57C1E"/>
    <w:rsid w:val="00A61405"/>
    <w:rsid w:val="00A6277C"/>
    <w:rsid w:val="00A6321F"/>
    <w:rsid w:val="00A649D4"/>
    <w:rsid w:val="00A66DCF"/>
    <w:rsid w:val="00A67417"/>
    <w:rsid w:val="00A676E4"/>
    <w:rsid w:val="00A75AA4"/>
    <w:rsid w:val="00A75F26"/>
    <w:rsid w:val="00A77A55"/>
    <w:rsid w:val="00A80975"/>
    <w:rsid w:val="00A80C9F"/>
    <w:rsid w:val="00A81BE4"/>
    <w:rsid w:val="00A82C91"/>
    <w:rsid w:val="00A82EAA"/>
    <w:rsid w:val="00A83FA1"/>
    <w:rsid w:val="00A85736"/>
    <w:rsid w:val="00A86754"/>
    <w:rsid w:val="00A8768B"/>
    <w:rsid w:val="00A87A0C"/>
    <w:rsid w:val="00A91346"/>
    <w:rsid w:val="00A91778"/>
    <w:rsid w:val="00A93E3B"/>
    <w:rsid w:val="00A94866"/>
    <w:rsid w:val="00A951FB"/>
    <w:rsid w:val="00AA1C67"/>
    <w:rsid w:val="00AA374B"/>
    <w:rsid w:val="00AA3DFA"/>
    <w:rsid w:val="00AA5064"/>
    <w:rsid w:val="00AA609B"/>
    <w:rsid w:val="00AA6654"/>
    <w:rsid w:val="00AA7BC8"/>
    <w:rsid w:val="00AB0F1C"/>
    <w:rsid w:val="00AB165D"/>
    <w:rsid w:val="00AB18E3"/>
    <w:rsid w:val="00AB3CA7"/>
    <w:rsid w:val="00AB4397"/>
    <w:rsid w:val="00AB7ED8"/>
    <w:rsid w:val="00AC2546"/>
    <w:rsid w:val="00AC2677"/>
    <w:rsid w:val="00AC2801"/>
    <w:rsid w:val="00AC34BC"/>
    <w:rsid w:val="00AC4A59"/>
    <w:rsid w:val="00AC728B"/>
    <w:rsid w:val="00AD10BC"/>
    <w:rsid w:val="00AD18C4"/>
    <w:rsid w:val="00AD1D60"/>
    <w:rsid w:val="00AD1FFB"/>
    <w:rsid w:val="00AD49F0"/>
    <w:rsid w:val="00AD6F4D"/>
    <w:rsid w:val="00AE0052"/>
    <w:rsid w:val="00AE03B2"/>
    <w:rsid w:val="00AE06FD"/>
    <w:rsid w:val="00AE13C0"/>
    <w:rsid w:val="00AE1696"/>
    <w:rsid w:val="00AE2549"/>
    <w:rsid w:val="00AE2D10"/>
    <w:rsid w:val="00AE3260"/>
    <w:rsid w:val="00AF1CC1"/>
    <w:rsid w:val="00AF2B43"/>
    <w:rsid w:val="00AF3186"/>
    <w:rsid w:val="00AF677A"/>
    <w:rsid w:val="00AF6E53"/>
    <w:rsid w:val="00AF7B73"/>
    <w:rsid w:val="00B04575"/>
    <w:rsid w:val="00B04A18"/>
    <w:rsid w:val="00B0735C"/>
    <w:rsid w:val="00B073AC"/>
    <w:rsid w:val="00B10985"/>
    <w:rsid w:val="00B1102A"/>
    <w:rsid w:val="00B131C9"/>
    <w:rsid w:val="00B134CB"/>
    <w:rsid w:val="00B1556A"/>
    <w:rsid w:val="00B16001"/>
    <w:rsid w:val="00B16A38"/>
    <w:rsid w:val="00B201AB"/>
    <w:rsid w:val="00B21AE3"/>
    <w:rsid w:val="00B22C97"/>
    <w:rsid w:val="00B23CEC"/>
    <w:rsid w:val="00B26C1D"/>
    <w:rsid w:val="00B30874"/>
    <w:rsid w:val="00B309D8"/>
    <w:rsid w:val="00B32240"/>
    <w:rsid w:val="00B3243C"/>
    <w:rsid w:val="00B3257F"/>
    <w:rsid w:val="00B3423D"/>
    <w:rsid w:val="00B347CE"/>
    <w:rsid w:val="00B34987"/>
    <w:rsid w:val="00B359DE"/>
    <w:rsid w:val="00B35ED7"/>
    <w:rsid w:val="00B36043"/>
    <w:rsid w:val="00B41101"/>
    <w:rsid w:val="00B42939"/>
    <w:rsid w:val="00B45B81"/>
    <w:rsid w:val="00B4682D"/>
    <w:rsid w:val="00B47444"/>
    <w:rsid w:val="00B479A0"/>
    <w:rsid w:val="00B47ED3"/>
    <w:rsid w:val="00B51B57"/>
    <w:rsid w:val="00B529F8"/>
    <w:rsid w:val="00B52B97"/>
    <w:rsid w:val="00B5453A"/>
    <w:rsid w:val="00B5490F"/>
    <w:rsid w:val="00B55AEB"/>
    <w:rsid w:val="00B56903"/>
    <w:rsid w:val="00B57753"/>
    <w:rsid w:val="00B60E2F"/>
    <w:rsid w:val="00B616D1"/>
    <w:rsid w:val="00B63335"/>
    <w:rsid w:val="00B647A7"/>
    <w:rsid w:val="00B6485E"/>
    <w:rsid w:val="00B65C17"/>
    <w:rsid w:val="00B66405"/>
    <w:rsid w:val="00B66971"/>
    <w:rsid w:val="00B670B5"/>
    <w:rsid w:val="00B72968"/>
    <w:rsid w:val="00B73E28"/>
    <w:rsid w:val="00B745FC"/>
    <w:rsid w:val="00B75599"/>
    <w:rsid w:val="00B75E5A"/>
    <w:rsid w:val="00B80E65"/>
    <w:rsid w:val="00B83F9C"/>
    <w:rsid w:val="00B848D2"/>
    <w:rsid w:val="00B8584D"/>
    <w:rsid w:val="00B86517"/>
    <w:rsid w:val="00B8695A"/>
    <w:rsid w:val="00B87880"/>
    <w:rsid w:val="00B87C30"/>
    <w:rsid w:val="00B91C97"/>
    <w:rsid w:val="00B9389F"/>
    <w:rsid w:val="00B93D3C"/>
    <w:rsid w:val="00B949B9"/>
    <w:rsid w:val="00B97AF2"/>
    <w:rsid w:val="00BA011B"/>
    <w:rsid w:val="00BA0EE0"/>
    <w:rsid w:val="00BA12D7"/>
    <w:rsid w:val="00BA2AA6"/>
    <w:rsid w:val="00BA2E7A"/>
    <w:rsid w:val="00BA2F2E"/>
    <w:rsid w:val="00BA311C"/>
    <w:rsid w:val="00BA38E4"/>
    <w:rsid w:val="00BA43D3"/>
    <w:rsid w:val="00BA6639"/>
    <w:rsid w:val="00BA7330"/>
    <w:rsid w:val="00BA78D0"/>
    <w:rsid w:val="00BA7D66"/>
    <w:rsid w:val="00BB04A7"/>
    <w:rsid w:val="00BB3176"/>
    <w:rsid w:val="00BB3DCC"/>
    <w:rsid w:val="00BB4E86"/>
    <w:rsid w:val="00BB51CC"/>
    <w:rsid w:val="00BB66C9"/>
    <w:rsid w:val="00BB72B4"/>
    <w:rsid w:val="00BC03B8"/>
    <w:rsid w:val="00BC06CE"/>
    <w:rsid w:val="00BC284F"/>
    <w:rsid w:val="00BC3EFB"/>
    <w:rsid w:val="00BC54D0"/>
    <w:rsid w:val="00BC5E18"/>
    <w:rsid w:val="00BD1C81"/>
    <w:rsid w:val="00BD598C"/>
    <w:rsid w:val="00BD67E7"/>
    <w:rsid w:val="00BE0FBE"/>
    <w:rsid w:val="00BE14C0"/>
    <w:rsid w:val="00BE1E61"/>
    <w:rsid w:val="00BE2911"/>
    <w:rsid w:val="00BE4683"/>
    <w:rsid w:val="00BE49CE"/>
    <w:rsid w:val="00BE4C3D"/>
    <w:rsid w:val="00BE56C4"/>
    <w:rsid w:val="00BE58BB"/>
    <w:rsid w:val="00BE6BB5"/>
    <w:rsid w:val="00BE794A"/>
    <w:rsid w:val="00BE7BE7"/>
    <w:rsid w:val="00BF0090"/>
    <w:rsid w:val="00BF19B2"/>
    <w:rsid w:val="00BF1E4F"/>
    <w:rsid w:val="00BF1E92"/>
    <w:rsid w:val="00BF2337"/>
    <w:rsid w:val="00BF3DCB"/>
    <w:rsid w:val="00BF4800"/>
    <w:rsid w:val="00BF4E55"/>
    <w:rsid w:val="00BF512D"/>
    <w:rsid w:val="00BF562D"/>
    <w:rsid w:val="00BF5832"/>
    <w:rsid w:val="00BF7646"/>
    <w:rsid w:val="00BF7D6F"/>
    <w:rsid w:val="00C00408"/>
    <w:rsid w:val="00C02570"/>
    <w:rsid w:val="00C0443D"/>
    <w:rsid w:val="00C05557"/>
    <w:rsid w:val="00C12118"/>
    <w:rsid w:val="00C12201"/>
    <w:rsid w:val="00C1384A"/>
    <w:rsid w:val="00C13EDD"/>
    <w:rsid w:val="00C14F76"/>
    <w:rsid w:val="00C1576F"/>
    <w:rsid w:val="00C15C04"/>
    <w:rsid w:val="00C15FE9"/>
    <w:rsid w:val="00C16EA2"/>
    <w:rsid w:val="00C1730C"/>
    <w:rsid w:val="00C17A89"/>
    <w:rsid w:val="00C21D95"/>
    <w:rsid w:val="00C21EAF"/>
    <w:rsid w:val="00C23AB8"/>
    <w:rsid w:val="00C23BCC"/>
    <w:rsid w:val="00C24985"/>
    <w:rsid w:val="00C26188"/>
    <w:rsid w:val="00C26301"/>
    <w:rsid w:val="00C306EF"/>
    <w:rsid w:val="00C30F21"/>
    <w:rsid w:val="00C33AA0"/>
    <w:rsid w:val="00C34123"/>
    <w:rsid w:val="00C36966"/>
    <w:rsid w:val="00C37956"/>
    <w:rsid w:val="00C400F4"/>
    <w:rsid w:val="00C40539"/>
    <w:rsid w:val="00C40672"/>
    <w:rsid w:val="00C40BB2"/>
    <w:rsid w:val="00C434DF"/>
    <w:rsid w:val="00C4518F"/>
    <w:rsid w:val="00C470AC"/>
    <w:rsid w:val="00C472F8"/>
    <w:rsid w:val="00C50C01"/>
    <w:rsid w:val="00C62904"/>
    <w:rsid w:val="00C62AC1"/>
    <w:rsid w:val="00C66496"/>
    <w:rsid w:val="00C66F39"/>
    <w:rsid w:val="00C7010F"/>
    <w:rsid w:val="00C7214C"/>
    <w:rsid w:val="00C72292"/>
    <w:rsid w:val="00C74A96"/>
    <w:rsid w:val="00C76A89"/>
    <w:rsid w:val="00C7717A"/>
    <w:rsid w:val="00C775BD"/>
    <w:rsid w:val="00C8259F"/>
    <w:rsid w:val="00C828C3"/>
    <w:rsid w:val="00C85698"/>
    <w:rsid w:val="00C85DBA"/>
    <w:rsid w:val="00C86052"/>
    <w:rsid w:val="00C909D8"/>
    <w:rsid w:val="00C911B6"/>
    <w:rsid w:val="00C92145"/>
    <w:rsid w:val="00C95F43"/>
    <w:rsid w:val="00CA0008"/>
    <w:rsid w:val="00CA02B4"/>
    <w:rsid w:val="00CA2574"/>
    <w:rsid w:val="00CA2CA9"/>
    <w:rsid w:val="00CA32A5"/>
    <w:rsid w:val="00CA38C8"/>
    <w:rsid w:val="00CA49B8"/>
    <w:rsid w:val="00CA66AA"/>
    <w:rsid w:val="00CA70AF"/>
    <w:rsid w:val="00CA7972"/>
    <w:rsid w:val="00CB0337"/>
    <w:rsid w:val="00CB2832"/>
    <w:rsid w:val="00CB64BE"/>
    <w:rsid w:val="00CB6CCC"/>
    <w:rsid w:val="00CB6F61"/>
    <w:rsid w:val="00CB7C1A"/>
    <w:rsid w:val="00CC66E7"/>
    <w:rsid w:val="00CD02FA"/>
    <w:rsid w:val="00CD03D5"/>
    <w:rsid w:val="00CD1913"/>
    <w:rsid w:val="00CD59B6"/>
    <w:rsid w:val="00CD60E1"/>
    <w:rsid w:val="00CD7447"/>
    <w:rsid w:val="00CD7721"/>
    <w:rsid w:val="00CE05B4"/>
    <w:rsid w:val="00CE154D"/>
    <w:rsid w:val="00CF008A"/>
    <w:rsid w:val="00CF03A8"/>
    <w:rsid w:val="00CF0E7C"/>
    <w:rsid w:val="00CF10AE"/>
    <w:rsid w:val="00CF1A96"/>
    <w:rsid w:val="00CF2871"/>
    <w:rsid w:val="00CF4453"/>
    <w:rsid w:val="00CF76E5"/>
    <w:rsid w:val="00D002DE"/>
    <w:rsid w:val="00D02A19"/>
    <w:rsid w:val="00D039C3"/>
    <w:rsid w:val="00D03DF0"/>
    <w:rsid w:val="00D03FA4"/>
    <w:rsid w:val="00D055FC"/>
    <w:rsid w:val="00D058A1"/>
    <w:rsid w:val="00D07593"/>
    <w:rsid w:val="00D07BBC"/>
    <w:rsid w:val="00D1079C"/>
    <w:rsid w:val="00D11434"/>
    <w:rsid w:val="00D1147C"/>
    <w:rsid w:val="00D11B23"/>
    <w:rsid w:val="00D12E79"/>
    <w:rsid w:val="00D13E98"/>
    <w:rsid w:val="00D17431"/>
    <w:rsid w:val="00D20282"/>
    <w:rsid w:val="00D20BBE"/>
    <w:rsid w:val="00D2344D"/>
    <w:rsid w:val="00D24140"/>
    <w:rsid w:val="00D24799"/>
    <w:rsid w:val="00D24F1F"/>
    <w:rsid w:val="00D27025"/>
    <w:rsid w:val="00D2744F"/>
    <w:rsid w:val="00D27EE1"/>
    <w:rsid w:val="00D30B93"/>
    <w:rsid w:val="00D33DCB"/>
    <w:rsid w:val="00D348DB"/>
    <w:rsid w:val="00D35FA0"/>
    <w:rsid w:val="00D37E15"/>
    <w:rsid w:val="00D40893"/>
    <w:rsid w:val="00D40D31"/>
    <w:rsid w:val="00D427E4"/>
    <w:rsid w:val="00D43DCF"/>
    <w:rsid w:val="00D45455"/>
    <w:rsid w:val="00D46036"/>
    <w:rsid w:val="00D4617D"/>
    <w:rsid w:val="00D4627C"/>
    <w:rsid w:val="00D462B8"/>
    <w:rsid w:val="00D474F5"/>
    <w:rsid w:val="00D479A2"/>
    <w:rsid w:val="00D50DE5"/>
    <w:rsid w:val="00D51289"/>
    <w:rsid w:val="00D52D33"/>
    <w:rsid w:val="00D54BA5"/>
    <w:rsid w:val="00D55EF8"/>
    <w:rsid w:val="00D56A17"/>
    <w:rsid w:val="00D61471"/>
    <w:rsid w:val="00D62A48"/>
    <w:rsid w:val="00D62D65"/>
    <w:rsid w:val="00D642F7"/>
    <w:rsid w:val="00D66C11"/>
    <w:rsid w:val="00D67850"/>
    <w:rsid w:val="00D70835"/>
    <w:rsid w:val="00D71C3D"/>
    <w:rsid w:val="00D73E00"/>
    <w:rsid w:val="00D7653C"/>
    <w:rsid w:val="00D77A96"/>
    <w:rsid w:val="00D80DBE"/>
    <w:rsid w:val="00D81E69"/>
    <w:rsid w:val="00D85949"/>
    <w:rsid w:val="00D85A40"/>
    <w:rsid w:val="00D90AAB"/>
    <w:rsid w:val="00D937C8"/>
    <w:rsid w:val="00D93E88"/>
    <w:rsid w:val="00D945DD"/>
    <w:rsid w:val="00DA2A05"/>
    <w:rsid w:val="00DA3757"/>
    <w:rsid w:val="00DA5595"/>
    <w:rsid w:val="00DA5BCC"/>
    <w:rsid w:val="00DA635D"/>
    <w:rsid w:val="00DA7149"/>
    <w:rsid w:val="00DB23DC"/>
    <w:rsid w:val="00DB2A7F"/>
    <w:rsid w:val="00DB2CA7"/>
    <w:rsid w:val="00DB4BBB"/>
    <w:rsid w:val="00DC0412"/>
    <w:rsid w:val="00DC19CA"/>
    <w:rsid w:val="00DC2697"/>
    <w:rsid w:val="00DC62A5"/>
    <w:rsid w:val="00DC6383"/>
    <w:rsid w:val="00DC63F4"/>
    <w:rsid w:val="00DC704C"/>
    <w:rsid w:val="00DD0607"/>
    <w:rsid w:val="00DD096D"/>
    <w:rsid w:val="00DD118F"/>
    <w:rsid w:val="00DD2693"/>
    <w:rsid w:val="00DD2EFD"/>
    <w:rsid w:val="00DD5471"/>
    <w:rsid w:val="00DE1725"/>
    <w:rsid w:val="00DE590A"/>
    <w:rsid w:val="00DE6924"/>
    <w:rsid w:val="00DE7A19"/>
    <w:rsid w:val="00DF39B3"/>
    <w:rsid w:val="00DF4172"/>
    <w:rsid w:val="00DF41DB"/>
    <w:rsid w:val="00DF54CE"/>
    <w:rsid w:val="00DF729C"/>
    <w:rsid w:val="00E0215F"/>
    <w:rsid w:val="00E0229B"/>
    <w:rsid w:val="00E04C65"/>
    <w:rsid w:val="00E0535C"/>
    <w:rsid w:val="00E0536E"/>
    <w:rsid w:val="00E059DB"/>
    <w:rsid w:val="00E109D2"/>
    <w:rsid w:val="00E11245"/>
    <w:rsid w:val="00E1148D"/>
    <w:rsid w:val="00E12916"/>
    <w:rsid w:val="00E1422F"/>
    <w:rsid w:val="00E14CD3"/>
    <w:rsid w:val="00E22C1B"/>
    <w:rsid w:val="00E22F3A"/>
    <w:rsid w:val="00E23D63"/>
    <w:rsid w:val="00E23E90"/>
    <w:rsid w:val="00E2426D"/>
    <w:rsid w:val="00E25751"/>
    <w:rsid w:val="00E26A1A"/>
    <w:rsid w:val="00E27E4F"/>
    <w:rsid w:val="00E317C2"/>
    <w:rsid w:val="00E31FDB"/>
    <w:rsid w:val="00E33A55"/>
    <w:rsid w:val="00E34537"/>
    <w:rsid w:val="00E345CD"/>
    <w:rsid w:val="00E354FE"/>
    <w:rsid w:val="00E356D5"/>
    <w:rsid w:val="00E37523"/>
    <w:rsid w:val="00E41121"/>
    <w:rsid w:val="00E4151A"/>
    <w:rsid w:val="00E4196D"/>
    <w:rsid w:val="00E41DE9"/>
    <w:rsid w:val="00E4297B"/>
    <w:rsid w:val="00E4342D"/>
    <w:rsid w:val="00E4408E"/>
    <w:rsid w:val="00E44D55"/>
    <w:rsid w:val="00E46BC0"/>
    <w:rsid w:val="00E46CDC"/>
    <w:rsid w:val="00E475A0"/>
    <w:rsid w:val="00E47906"/>
    <w:rsid w:val="00E50E12"/>
    <w:rsid w:val="00E5397E"/>
    <w:rsid w:val="00E55C3C"/>
    <w:rsid w:val="00E56219"/>
    <w:rsid w:val="00E56B1D"/>
    <w:rsid w:val="00E56BE8"/>
    <w:rsid w:val="00E57F6F"/>
    <w:rsid w:val="00E64182"/>
    <w:rsid w:val="00E6435F"/>
    <w:rsid w:val="00E64BCA"/>
    <w:rsid w:val="00E66CCB"/>
    <w:rsid w:val="00E66E96"/>
    <w:rsid w:val="00E70690"/>
    <w:rsid w:val="00E7289A"/>
    <w:rsid w:val="00E72FFC"/>
    <w:rsid w:val="00E73E1F"/>
    <w:rsid w:val="00E75114"/>
    <w:rsid w:val="00E777FC"/>
    <w:rsid w:val="00E80466"/>
    <w:rsid w:val="00E81446"/>
    <w:rsid w:val="00E8248D"/>
    <w:rsid w:val="00E82686"/>
    <w:rsid w:val="00E8550F"/>
    <w:rsid w:val="00E8680E"/>
    <w:rsid w:val="00E86C90"/>
    <w:rsid w:val="00E86D7B"/>
    <w:rsid w:val="00E86DDB"/>
    <w:rsid w:val="00E877BB"/>
    <w:rsid w:val="00E91119"/>
    <w:rsid w:val="00E921B3"/>
    <w:rsid w:val="00E92309"/>
    <w:rsid w:val="00E92A98"/>
    <w:rsid w:val="00E92B25"/>
    <w:rsid w:val="00E93181"/>
    <w:rsid w:val="00E95BD3"/>
    <w:rsid w:val="00E96515"/>
    <w:rsid w:val="00E96A85"/>
    <w:rsid w:val="00E9759D"/>
    <w:rsid w:val="00EA077C"/>
    <w:rsid w:val="00EA5EC3"/>
    <w:rsid w:val="00EA6CC2"/>
    <w:rsid w:val="00EB040D"/>
    <w:rsid w:val="00EB085E"/>
    <w:rsid w:val="00EB2CA3"/>
    <w:rsid w:val="00EB3571"/>
    <w:rsid w:val="00EB36C9"/>
    <w:rsid w:val="00EB5B3F"/>
    <w:rsid w:val="00EB6057"/>
    <w:rsid w:val="00EB7E1C"/>
    <w:rsid w:val="00EC0094"/>
    <w:rsid w:val="00EC1148"/>
    <w:rsid w:val="00EC1211"/>
    <w:rsid w:val="00EC2386"/>
    <w:rsid w:val="00EC484D"/>
    <w:rsid w:val="00EC550E"/>
    <w:rsid w:val="00EC7B85"/>
    <w:rsid w:val="00ED2230"/>
    <w:rsid w:val="00EE1D65"/>
    <w:rsid w:val="00EE358B"/>
    <w:rsid w:val="00EE49FF"/>
    <w:rsid w:val="00EE7183"/>
    <w:rsid w:val="00EE797F"/>
    <w:rsid w:val="00EF233B"/>
    <w:rsid w:val="00EF5A16"/>
    <w:rsid w:val="00F00D15"/>
    <w:rsid w:val="00F01E54"/>
    <w:rsid w:val="00F03C04"/>
    <w:rsid w:val="00F04959"/>
    <w:rsid w:val="00F05C85"/>
    <w:rsid w:val="00F06459"/>
    <w:rsid w:val="00F10128"/>
    <w:rsid w:val="00F121B6"/>
    <w:rsid w:val="00F153FC"/>
    <w:rsid w:val="00F15478"/>
    <w:rsid w:val="00F154AC"/>
    <w:rsid w:val="00F15681"/>
    <w:rsid w:val="00F15DC2"/>
    <w:rsid w:val="00F15DD5"/>
    <w:rsid w:val="00F16ED3"/>
    <w:rsid w:val="00F17434"/>
    <w:rsid w:val="00F20525"/>
    <w:rsid w:val="00F20DBA"/>
    <w:rsid w:val="00F21C01"/>
    <w:rsid w:val="00F22D3F"/>
    <w:rsid w:val="00F23006"/>
    <w:rsid w:val="00F2616F"/>
    <w:rsid w:val="00F26571"/>
    <w:rsid w:val="00F2780F"/>
    <w:rsid w:val="00F3185E"/>
    <w:rsid w:val="00F31CDE"/>
    <w:rsid w:val="00F32B69"/>
    <w:rsid w:val="00F3320A"/>
    <w:rsid w:val="00F33458"/>
    <w:rsid w:val="00F37161"/>
    <w:rsid w:val="00F400EC"/>
    <w:rsid w:val="00F43811"/>
    <w:rsid w:val="00F44AB1"/>
    <w:rsid w:val="00F45857"/>
    <w:rsid w:val="00F47465"/>
    <w:rsid w:val="00F474CB"/>
    <w:rsid w:val="00F47798"/>
    <w:rsid w:val="00F47EE4"/>
    <w:rsid w:val="00F541CF"/>
    <w:rsid w:val="00F5678D"/>
    <w:rsid w:val="00F57BEE"/>
    <w:rsid w:val="00F63093"/>
    <w:rsid w:val="00F641A8"/>
    <w:rsid w:val="00F644C6"/>
    <w:rsid w:val="00F649E8"/>
    <w:rsid w:val="00F65427"/>
    <w:rsid w:val="00F66437"/>
    <w:rsid w:val="00F66465"/>
    <w:rsid w:val="00F667E6"/>
    <w:rsid w:val="00F6766B"/>
    <w:rsid w:val="00F67A89"/>
    <w:rsid w:val="00F712DF"/>
    <w:rsid w:val="00F71476"/>
    <w:rsid w:val="00F72C75"/>
    <w:rsid w:val="00F72E1B"/>
    <w:rsid w:val="00F75D83"/>
    <w:rsid w:val="00F76637"/>
    <w:rsid w:val="00F80494"/>
    <w:rsid w:val="00F812DA"/>
    <w:rsid w:val="00F8139D"/>
    <w:rsid w:val="00F82236"/>
    <w:rsid w:val="00F83BD1"/>
    <w:rsid w:val="00F8742B"/>
    <w:rsid w:val="00F90E61"/>
    <w:rsid w:val="00F915E4"/>
    <w:rsid w:val="00F92AB4"/>
    <w:rsid w:val="00F9549C"/>
    <w:rsid w:val="00F958AE"/>
    <w:rsid w:val="00F961C9"/>
    <w:rsid w:val="00F96679"/>
    <w:rsid w:val="00FA1009"/>
    <w:rsid w:val="00FA2826"/>
    <w:rsid w:val="00FA37F4"/>
    <w:rsid w:val="00FA385D"/>
    <w:rsid w:val="00FA46D2"/>
    <w:rsid w:val="00FA479D"/>
    <w:rsid w:val="00FA5136"/>
    <w:rsid w:val="00FB1043"/>
    <w:rsid w:val="00FB1254"/>
    <w:rsid w:val="00FB1DB5"/>
    <w:rsid w:val="00FB2BC5"/>
    <w:rsid w:val="00FB4BF6"/>
    <w:rsid w:val="00FB7AC7"/>
    <w:rsid w:val="00FC05D1"/>
    <w:rsid w:val="00FC0D30"/>
    <w:rsid w:val="00FC0F44"/>
    <w:rsid w:val="00FC3680"/>
    <w:rsid w:val="00FC409F"/>
    <w:rsid w:val="00FC5FA4"/>
    <w:rsid w:val="00FD0BF3"/>
    <w:rsid w:val="00FD222B"/>
    <w:rsid w:val="00FD2E53"/>
    <w:rsid w:val="00FD2EA4"/>
    <w:rsid w:val="00FD30BC"/>
    <w:rsid w:val="00FD3930"/>
    <w:rsid w:val="00FD6243"/>
    <w:rsid w:val="00FD6846"/>
    <w:rsid w:val="00FD715F"/>
    <w:rsid w:val="00FD7700"/>
    <w:rsid w:val="00FD7770"/>
    <w:rsid w:val="00FD79BC"/>
    <w:rsid w:val="00FD7BAD"/>
    <w:rsid w:val="00FD7BBC"/>
    <w:rsid w:val="00FE0053"/>
    <w:rsid w:val="00FE0593"/>
    <w:rsid w:val="00FE24E1"/>
    <w:rsid w:val="00FE261C"/>
    <w:rsid w:val="00FE2B01"/>
    <w:rsid w:val="00FE2EF9"/>
    <w:rsid w:val="00FE6EED"/>
    <w:rsid w:val="00FE7384"/>
    <w:rsid w:val="00FE7471"/>
    <w:rsid w:val="00FE752E"/>
    <w:rsid w:val="00FF1EC6"/>
    <w:rsid w:val="00FF52FC"/>
    <w:rsid w:val="00FF5D9A"/>
    <w:rsid w:val="00FF5EEF"/>
    <w:rsid w:val="00FF7101"/>
    <w:rsid w:val="00FF78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pPr>
      <w:keepNext/>
      <w:jc w:val="center"/>
      <w:outlineLvl w:val="0"/>
    </w:pPr>
    <w:rPr>
      <w:b/>
      <w:bCs/>
      <w:sz w:val="28"/>
      <w:lang/>
    </w:rPr>
  </w:style>
  <w:style w:type="paragraph" w:styleId="2">
    <w:name w:val="heading 2"/>
    <w:basedOn w:val="a"/>
    <w:next w:val="a"/>
    <w:qFormat/>
    <w:pPr>
      <w:keepNext/>
      <w:ind w:firstLine="720"/>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header"/>
    <w:basedOn w:val="a"/>
    <w:link w:val="Char"/>
    <w:uiPriority w:val="99"/>
    <w:pPr>
      <w:tabs>
        <w:tab w:val="center" w:pos="4153"/>
        <w:tab w:val="right" w:pos="8306"/>
      </w:tabs>
    </w:pPr>
    <w:rPr>
      <w:lang/>
    </w:rPr>
  </w:style>
  <w:style w:type="paragraph" w:styleId="a5">
    <w:name w:val="footer"/>
    <w:basedOn w:val="a"/>
    <w:pPr>
      <w:tabs>
        <w:tab w:val="center" w:pos="4153"/>
        <w:tab w:val="right" w:pos="8306"/>
      </w:tabs>
    </w:pPr>
  </w:style>
  <w:style w:type="paragraph" w:styleId="a6">
    <w:name w:val="Body Text Indent"/>
    <w:basedOn w:val="a"/>
    <w:pPr>
      <w:ind w:firstLine="720"/>
      <w:jc w:val="both"/>
    </w:pPr>
    <w:rPr>
      <w:sz w:val="28"/>
    </w:rPr>
  </w:style>
  <w:style w:type="paragraph" w:styleId="a7">
    <w:name w:val="Subtitle"/>
    <w:basedOn w:val="a"/>
    <w:link w:val="Char0"/>
    <w:qFormat/>
    <w:pPr>
      <w:jc w:val="center"/>
    </w:pPr>
    <w:rPr>
      <w:b/>
      <w:bCs/>
      <w:lang/>
    </w:rPr>
  </w:style>
  <w:style w:type="character" w:styleId="a8">
    <w:name w:val="page number"/>
    <w:basedOn w:val="a0"/>
  </w:style>
  <w:style w:type="paragraph" w:styleId="20">
    <w:name w:val="Body Text Indent 2"/>
    <w:basedOn w:val="a"/>
    <w:pPr>
      <w:spacing w:line="360" w:lineRule="auto"/>
      <w:ind w:left="720" w:firstLine="720"/>
      <w:jc w:val="both"/>
    </w:pPr>
    <w:rPr>
      <w:sz w:val="28"/>
    </w:rPr>
  </w:style>
  <w:style w:type="paragraph" w:styleId="21">
    <w:name w:val="Body Text 2"/>
    <w:basedOn w:val="a"/>
    <w:pPr>
      <w:spacing w:line="360" w:lineRule="auto"/>
      <w:jc w:val="both"/>
    </w:pPr>
    <w:rPr>
      <w:sz w:val="28"/>
    </w:rPr>
  </w:style>
  <w:style w:type="character" w:customStyle="1" w:styleId="Char">
    <w:name w:val="Κεφαλίδα Char"/>
    <w:link w:val="a4"/>
    <w:uiPriority w:val="99"/>
    <w:rsid w:val="00083A99"/>
    <w:rPr>
      <w:sz w:val="24"/>
      <w:szCs w:val="24"/>
    </w:rPr>
  </w:style>
  <w:style w:type="paragraph" w:styleId="a9">
    <w:name w:val="Body Text"/>
    <w:basedOn w:val="a"/>
    <w:link w:val="Char1"/>
    <w:rsid w:val="00EE49FF"/>
    <w:pPr>
      <w:spacing w:after="120"/>
    </w:pPr>
    <w:rPr>
      <w:lang/>
    </w:rPr>
  </w:style>
  <w:style w:type="character" w:customStyle="1" w:styleId="Char1">
    <w:name w:val="Σώμα κειμένου Char"/>
    <w:link w:val="a9"/>
    <w:rsid w:val="00EE49FF"/>
    <w:rPr>
      <w:sz w:val="24"/>
      <w:szCs w:val="24"/>
    </w:rPr>
  </w:style>
  <w:style w:type="character" w:styleId="-">
    <w:name w:val="Hyperlink"/>
    <w:rsid w:val="00EE49FF"/>
    <w:rPr>
      <w:color w:val="0000FF"/>
      <w:u w:val="single"/>
    </w:rPr>
  </w:style>
  <w:style w:type="paragraph" w:styleId="-HTML">
    <w:name w:val="HTML Preformatted"/>
    <w:basedOn w:val="a"/>
    <w:link w:val="-HTMLChar"/>
    <w:uiPriority w:val="99"/>
    <w:unhideWhenUsed/>
    <w:rsid w:val="008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8451A1"/>
    <w:rPr>
      <w:rFonts w:ascii="Courier New" w:hAnsi="Courier New" w:cs="Courier New"/>
    </w:rPr>
  </w:style>
  <w:style w:type="paragraph" w:customStyle="1" w:styleId="Default">
    <w:name w:val="Default"/>
    <w:rsid w:val="00134C1F"/>
    <w:pPr>
      <w:autoSpaceDE w:val="0"/>
      <w:autoSpaceDN w:val="0"/>
      <w:adjustRightInd w:val="0"/>
    </w:pPr>
    <w:rPr>
      <w:rFonts w:ascii="Arial Unicode MS" w:eastAsia="Arial Unicode MS" w:cs="Arial Unicode MS"/>
      <w:color w:val="000000"/>
      <w:sz w:val="24"/>
      <w:szCs w:val="24"/>
    </w:rPr>
  </w:style>
  <w:style w:type="character" w:customStyle="1" w:styleId="1Char">
    <w:name w:val="Επικεφαλίδα 1 Char"/>
    <w:link w:val="1"/>
    <w:rsid w:val="00683694"/>
    <w:rPr>
      <w:b/>
      <w:bCs/>
      <w:sz w:val="28"/>
      <w:szCs w:val="24"/>
    </w:rPr>
  </w:style>
  <w:style w:type="paragraph" w:styleId="Web">
    <w:name w:val="Normal (Web)"/>
    <w:basedOn w:val="a"/>
    <w:unhideWhenUsed/>
    <w:rsid w:val="00683694"/>
    <w:pPr>
      <w:spacing w:before="100" w:beforeAutospacing="1" w:after="100" w:afterAutospacing="1"/>
    </w:pPr>
  </w:style>
  <w:style w:type="character" w:styleId="aa">
    <w:name w:val="Strong"/>
    <w:uiPriority w:val="22"/>
    <w:qFormat/>
    <w:rsid w:val="00683694"/>
    <w:rPr>
      <w:b/>
      <w:bCs/>
    </w:rPr>
  </w:style>
  <w:style w:type="character" w:customStyle="1" w:styleId="Char0">
    <w:name w:val="Υπότιτλος Char"/>
    <w:link w:val="a7"/>
    <w:rsid w:val="00D24140"/>
    <w:rPr>
      <w:b/>
      <w:bCs/>
      <w:sz w:val="24"/>
      <w:szCs w:val="24"/>
    </w:rPr>
  </w:style>
  <w:style w:type="character" w:customStyle="1" w:styleId="10">
    <w:name w:val="Σώμα κειμένου1"/>
    <w:rsid w:val="00D24140"/>
    <w:rPr>
      <w:rFonts w:ascii="Segoe UI" w:eastAsia="Segoe UI" w:hAnsi="Segoe UI" w:cs="Segoe UI"/>
      <w:color w:val="000000"/>
      <w:spacing w:val="0"/>
      <w:w w:val="100"/>
      <w:position w:val="0"/>
      <w:sz w:val="19"/>
      <w:szCs w:val="19"/>
      <w:shd w:val="clear" w:color="auto" w:fill="FFFFFF"/>
      <w:lang w:val="el-GR"/>
    </w:rPr>
  </w:style>
  <w:style w:type="character" w:customStyle="1" w:styleId="11">
    <w:name w:val="Επικεφαλίδα #1_"/>
    <w:link w:val="12"/>
    <w:rsid w:val="00B479A0"/>
    <w:rPr>
      <w:rFonts w:ascii="Book Antiqua" w:eastAsia="Book Antiqua" w:hAnsi="Book Antiqua" w:cs="Book Antiqua"/>
      <w:b/>
      <w:bCs/>
      <w:shd w:val="clear" w:color="auto" w:fill="FFFFFF"/>
    </w:rPr>
  </w:style>
  <w:style w:type="character" w:customStyle="1" w:styleId="22">
    <w:name w:val="Σώμα κειμένου (2)"/>
    <w:rsid w:val="00B479A0"/>
    <w:rPr>
      <w:rFonts w:ascii="Book Antiqua" w:eastAsia="Book Antiqua" w:hAnsi="Book Antiqua" w:cs="Book Antiqua"/>
      <w:b w:val="0"/>
      <w:bCs w:val="0"/>
      <w:i w:val="0"/>
      <w:iCs w:val="0"/>
      <w:smallCaps w:val="0"/>
      <w:strike w:val="0"/>
      <w:color w:val="000000"/>
      <w:spacing w:val="0"/>
      <w:w w:val="100"/>
      <w:position w:val="0"/>
      <w:sz w:val="24"/>
      <w:szCs w:val="24"/>
      <w:u w:val="none"/>
      <w:lang w:val="el-GR" w:eastAsia="el-GR" w:bidi="el-GR"/>
    </w:rPr>
  </w:style>
  <w:style w:type="paragraph" w:customStyle="1" w:styleId="12">
    <w:name w:val="Επικεφαλίδα #1"/>
    <w:basedOn w:val="a"/>
    <w:link w:val="11"/>
    <w:rsid w:val="00B479A0"/>
    <w:pPr>
      <w:widowControl w:val="0"/>
      <w:shd w:val="clear" w:color="auto" w:fill="FFFFFF"/>
      <w:spacing w:line="871" w:lineRule="exact"/>
      <w:jc w:val="center"/>
      <w:outlineLvl w:val="0"/>
    </w:pPr>
    <w:rPr>
      <w:rFonts w:ascii="Book Antiqua" w:eastAsia="Book Antiqua" w:hAnsi="Book Antiqua"/>
      <w:b/>
      <w:bCs/>
      <w:sz w:val="20"/>
      <w:szCs w:val="20"/>
      <w:lang/>
    </w:rPr>
  </w:style>
  <w:style w:type="paragraph" w:styleId="ab">
    <w:name w:val="List Paragraph"/>
    <w:basedOn w:val="a"/>
    <w:uiPriority w:val="34"/>
    <w:qFormat/>
    <w:rsid w:val="00B479A0"/>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61135C"/>
    <w:rPr>
      <w:rFonts w:ascii="MyriadPro-Regular" w:hAnsi="MyriadPro-Regular" w:hint="default"/>
      <w:b w:val="0"/>
      <w:bCs w:val="0"/>
      <w:i w:val="0"/>
      <w:iCs w:val="0"/>
      <w:color w:val="242021"/>
      <w:sz w:val="20"/>
      <w:szCs w:val="20"/>
    </w:rPr>
  </w:style>
  <w:style w:type="character" w:customStyle="1" w:styleId="fontstyle21">
    <w:name w:val="fontstyle21"/>
    <w:rsid w:val="0061135C"/>
    <w:rPr>
      <w:rFonts w:ascii="MyriadPro-Semibold" w:hAnsi="MyriadPro-Semibold"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500200562">
      <w:bodyDiv w:val="1"/>
      <w:marLeft w:val="0"/>
      <w:marRight w:val="0"/>
      <w:marTop w:val="0"/>
      <w:marBottom w:val="0"/>
      <w:divBdr>
        <w:top w:val="none" w:sz="0" w:space="0" w:color="auto"/>
        <w:left w:val="none" w:sz="0" w:space="0" w:color="auto"/>
        <w:bottom w:val="none" w:sz="0" w:space="0" w:color="auto"/>
        <w:right w:val="none" w:sz="0" w:space="0" w:color="auto"/>
      </w:divBdr>
    </w:div>
    <w:div w:id="1231113220">
      <w:bodyDiv w:val="1"/>
      <w:marLeft w:val="0"/>
      <w:marRight w:val="0"/>
      <w:marTop w:val="0"/>
      <w:marBottom w:val="0"/>
      <w:divBdr>
        <w:top w:val="none" w:sz="0" w:space="0" w:color="auto"/>
        <w:left w:val="none" w:sz="0" w:space="0" w:color="auto"/>
        <w:bottom w:val="none" w:sz="0" w:space="0" w:color="auto"/>
        <w:right w:val="none" w:sz="0" w:space="0" w:color="auto"/>
      </w:divBdr>
    </w:div>
    <w:div w:id="18454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dikeiogiannits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A9BBA-5F7B-4215-896B-51F9275A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10299</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Ακάλυπτη Επιτ</vt:lpstr>
    </vt:vector>
  </TitlesOfParts>
  <Company>O.E.M.</Company>
  <LinksUpToDate>false</LinksUpToDate>
  <CharactersWithSpaces>12182</CharactersWithSpaces>
  <SharedDoc>false</SharedDoc>
  <HLinks>
    <vt:vector size="6" baseType="variant">
      <vt:variant>
        <vt:i4>6684764</vt:i4>
      </vt:variant>
      <vt:variant>
        <vt:i4>0</vt:i4>
      </vt:variant>
      <vt:variant>
        <vt:i4>0</vt:i4>
      </vt:variant>
      <vt:variant>
        <vt:i4>5</vt:i4>
      </vt:variant>
      <vt:variant>
        <vt:lpwstr>mailto:protodikeiogiannitson@gmail.com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Ακάλυπτη Επιτ</dc:title>
  <dc:creator>123</dc:creator>
  <cp:lastModifiedBy>Χρήστης των Windows</cp:lastModifiedBy>
  <cp:revision>2</cp:revision>
  <cp:lastPrinted>2020-03-16T07:58:00Z</cp:lastPrinted>
  <dcterms:created xsi:type="dcterms:W3CDTF">2021-07-27T06:28:00Z</dcterms:created>
  <dcterms:modified xsi:type="dcterms:W3CDTF">2021-07-27T06:28:00Z</dcterms:modified>
</cp:coreProperties>
</file>